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8FDBD" w14:textId="77777777" w:rsidR="009D6FB7" w:rsidRPr="00191D53" w:rsidRDefault="009D6FB7" w:rsidP="00191D53">
      <w:pPr>
        <w:spacing w:line="480" w:lineRule="auto"/>
        <w:rPr>
          <w:rFonts w:ascii="Times New Roman" w:hAnsi="Times New Roman" w:cs="Times New Roman"/>
          <w:b/>
        </w:rPr>
      </w:pPr>
      <w:r w:rsidRPr="00191D53">
        <w:rPr>
          <w:rFonts w:ascii="Times New Roman" w:hAnsi="Times New Roman" w:cs="Times New Roman"/>
          <w:b/>
        </w:rPr>
        <w:t xml:space="preserve">An Open Letter to Minority Music Teachers: </w:t>
      </w:r>
    </w:p>
    <w:p w14:paraId="579B3FE8" w14:textId="7321ED90" w:rsidR="009D6FB7" w:rsidRPr="00191D53" w:rsidRDefault="009D6FB7" w:rsidP="00191D53">
      <w:pPr>
        <w:spacing w:line="480" w:lineRule="auto"/>
        <w:rPr>
          <w:rFonts w:ascii="Times New Roman" w:hAnsi="Times New Roman" w:cs="Times New Roman"/>
        </w:rPr>
      </w:pPr>
      <w:r w:rsidRPr="00191D53">
        <w:rPr>
          <w:rFonts w:ascii="Times New Roman" w:hAnsi="Times New Roman" w:cs="Times New Roman"/>
        </w:rPr>
        <w:tab/>
        <w:t>My name is Deejay Robinson and I write this through the tears in my eyes. I want to scream. I want to throw something; however, I am too tired to. Too tired because I have seen the same scene on the television over and over and over again. It is the scene of Black men being murdered by police officers</w:t>
      </w:r>
      <w:r w:rsidR="00CB1270" w:rsidRPr="00191D53">
        <w:rPr>
          <w:rFonts w:ascii="Times New Roman" w:hAnsi="Times New Roman" w:cs="Times New Roman"/>
        </w:rPr>
        <w:t>,</w:t>
      </w:r>
      <w:r w:rsidRPr="00191D53">
        <w:rPr>
          <w:rFonts w:ascii="Times New Roman" w:hAnsi="Times New Roman" w:cs="Times New Roman"/>
        </w:rPr>
        <w:t xml:space="preserve"> and a civilian murdering police officers at a peaceful protest. My eyes welled up with tears and my heart </w:t>
      </w:r>
      <w:r w:rsidR="00CB1270" w:rsidRPr="00191D53">
        <w:rPr>
          <w:rFonts w:ascii="Times New Roman" w:hAnsi="Times New Roman" w:cs="Times New Roman"/>
        </w:rPr>
        <w:t xml:space="preserve">sank </w:t>
      </w:r>
      <w:r w:rsidRPr="00191D53">
        <w:rPr>
          <w:rFonts w:ascii="Times New Roman" w:hAnsi="Times New Roman" w:cs="Times New Roman"/>
        </w:rPr>
        <w:t>while watching MSNBC’s airing of the video of a White police officer holding a gun over Philando Castile while he lay dying. His girlfriend is screaming and h</w:t>
      </w:r>
      <w:r w:rsidR="00AD0E17">
        <w:rPr>
          <w:rFonts w:ascii="Times New Roman" w:hAnsi="Times New Roman" w:cs="Times New Roman"/>
        </w:rPr>
        <w:t>er</w:t>
      </w:r>
      <w:r w:rsidRPr="00191D53">
        <w:rPr>
          <w:rFonts w:ascii="Times New Roman" w:hAnsi="Times New Roman" w:cs="Times New Roman"/>
        </w:rPr>
        <w:t xml:space="preserve"> four year-old daughter in </w:t>
      </w:r>
      <w:r w:rsidR="00CB1270" w:rsidRPr="00191D53">
        <w:rPr>
          <w:rFonts w:ascii="Times New Roman" w:hAnsi="Times New Roman" w:cs="Times New Roman"/>
        </w:rPr>
        <w:t xml:space="preserve">an </w:t>
      </w:r>
      <w:r w:rsidRPr="00191D53">
        <w:rPr>
          <w:rFonts w:ascii="Times New Roman" w:hAnsi="Times New Roman" w:cs="Times New Roman"/>
        </w:rPr>
        <w:t xml:space="preserve">angelic voice says, “It’s ok, I am here with you.”  </w:t>
      </w:r>
    </w:p>
    <w:p w14:paraId="79EF980C" w14:textId="41BAF954" w:rsidR="009D6FB7" w:rsidRPr="00191D53" w:rsidRDefault="009D6FB7" w:rsidP="00191D53">
      <w:pPr>
        <w:spacing w:line="480" w:lineRule="auto"/>
        <w:rPr>
          <w:rFonts w:ascii="Times New Roman" w:hAnsi="Times New Roman" w:cs="Times New Roman"/>
        </w:rPr>
      </w:pPr>
      <w:r w:rsidRPr="00191D53">
        <w:rPr>
          <w:rFonts w:ascii="Times New Roman" w:hAnsi="Times New Roman" w:cs="Times New Roman"/>
        </w:rPr>
        <w:tab/>
        <w:t xml:space="preserve">I thought about the riots in Baltimore and Ferguson. I wept over the brazen murder of nine innocent Black men and women praying at a Bible study in Charleston, South Carolina. I screamed for Alton Sterling, Trayvon Martin and Michael Gray, Eric Gardner, Tamir Rice, Sandra Bland, and a host of other names too numerous to list. I agonized over the </w:t>
      </w:r>
      <w:r w:rsidR="00B30C92" w:rsidRPr="00191D53">
        <w:rPr>
          <w:rFonts w:ascii="Times New Roman" w:hAnsi="Times New Roman" w:cs="Times New Roman"/>
        </w:rPr>
        <w:t>8</w:t>
      </w:r>
      <w:r w:rsidRPr="00191D53">
        <w:rPr>
          <w:rFonts w:ascii="Times New Roman" w:hAnsi="Times New Roman" w:cs="Times New Roman"/>
        </w:rPr>
        <w:t xml:space="preserve"> cops ambushed and murdered in Dallas and Baton Rouge. Then, I remembered that I had seen a similar scene before. The year was 1963 and the picture was in black and white. Black students were being attacked by White police officers who whipped their backs with the powerful sting of water pressure out of a fire hose and unleashed dogs on them. </w:t>
      </w:r>
    </w:p>
    <w:p w14:paraId="77A8EC5B" w14:textId="20FACBA4" w:rsidR="009D6FB7" w:rsidRPr="00191D53" w:rsidRDefault="009D6FB7" w:rsidP="00191D53">
      <w:pPr>
        <w:spacing w:line="480" w:lineRule="auto"/>
        <w:rPr>
          <w:rFonts w:ascii="Times New Roman" w:hAnsi="Times New Roman" w:cs="Times New Roman"/>
        </w:rPr>
      </w:pPr>
      <w:r w:rsidRPr="00191D53">
        <w:rPr>
          <w:rFonts w:ascii="Times New Roman" w:hAnsi="Times New Roman" w:cs="Times New Roman"/>
        </w:rPr>
        <w:tab/>
        <w:t xml:space="preserve"> The two juxtaposed images of Blacks being dehumanized are equal because, in 2016, there is still racism in the United States of America. Racism in America is so deeply embedded in the fabric of America’s society that even our field of music education is designed to protect and perpetuate White hegemonic privileges and power</w:t>
      </w:r>
      <w:r w:rsidR="00446D51" w:rsidRPr="00191D53">
        <w:rPr>
          <w:rFonts w:ascii="Times New Roman" w:hAnsi="Times New Roman" w:cs="Times New Roman"/>
        </w:rPr>
        <w:t xml:space="preserve"> (Bradley, 2006</w:t>
      </w:r>
      <w:r w:rsidR="0064503B">
        <w:rPr>
          <w:rFonts w:ascii="Times New Roman" w:hAnsi="Times New Roman" w:cs="Times New Roman"/>
        </w:rPr>
        <w:t xml:space="preserve">, </w:t>
      </w:r>
      <w:r w:rsidR="002401CE">
        <w:rPr>
          <w:rFonts w:ascii="Times New Roman" w:hAnsi="Times New Roman" w:cs="Times New Roman"/>
        </w:rPr>
        <w:t>2016</w:t>
      </w:r>
      <w:r w:rsidR="00446D51" w:rsidRPr="00191D53">
        <w:rPr>
          <w:rFonts w:ascii="Times New Roman" w:hAnsi="Times New Roman" w:cs="Times New Roman"/>
        </w:rPr>
        <w:t xml:space="preserve">; Bradley et al., 2007; </w:t>
      </w:r>
      <w:r w:rsidR="002401CE" w:rsidRPr="00191D53">
        <w:rPr>
          <w:rFonts w:ascii="Times New Roman" w:hAnsi="Times New Roman" w:cs="Times New Roman"/>
        </w:rPr>
        <w:t>Butler et al., 2007</w:t>
      </w:r>
      <w:r w:rsidR="002401CE">
        <w:rPr>
          <w:rFonts w:ascii="Times New Roman" w:hAnsi="Times New Roman" w:cs="Times New Roman"/>
        </w:rPr>
        <w:t xml:space="preserve">; Koza, 2008; </w:t>
      </w:r>
      <w:r w:rsidR="00446D51" w:rsidRPr="00191D53">
        <w:rPr>
          <w:rFonts w:ascii="Times New Roman" w:hAnsi="Times New Roman" w:cs="Times New Roman"/>
        </w:rPr>
        <w:t xml:space="preserve">McLaren, 2007; McKoy, 2013). </w:t>
      </w:r>
      <w:r w:rsidRPr="00191D53">
        <w:rPr>
          <w:rFonts w:ascii="Times New Roman" w:hAnsi="Times New Roman" w:cs="Times New Roman"/>
        </w:rPr>
        <w:t xml:space="preserve">I also cried that night because somewhere deep inside, I knew that I too, perpetuated white supremacy by bolstering the music of dead White men as superior. And so, I write for those like me who have been </w:t>
      </w:r>
      <w:r w:rsidRPr="00191D53">
        <w:rPr>
          <w:rFonts w:ascii="Times New Roman" w:hAnsi="Times New Roman" w:cs="Times New Roman"/>
        </w:rPr>
        <w:lastRenderedPageBreak/>
        <w:t xml:space="preserve">steeped in Western European classical music traditions and have </w:t>
      </w:r>
      <w:r w:rsidR="00A844F1" w:rsidRPr="00191D53">
        <w:rPr>
          <w:rFonts w:ascii="Times New Roman" w:hAnsi="Times New Roman" w:cs="Times New Roman"/>
        </w:rPr>
        <w:t>imposed</w:t>
      </w:r>
      <w:r w:rsidRPr="00191D53">
        <w:rPr>
          <w:rFonts w:ascii="Times New Roman" w:hAnsi="Times New Roman" w:cs="Times New Roman"/>
        </w:rPr>
        <w:t xml:space="preserve"> Western European classical music on students, </w:t>
      </w:r>
      <w:r w:rsidR="00A844F1" w:rsidRPr="00191D53">
        <w:rPr>
          <w:rFonts w:ascii="Times New Roman" w:hAnsi="Times New Roman" w:cs="Times New Roman"/>
        </w:rPr>
        <w:t xml:space="preserve">on the assumption that </w:t>
      </w:r>
      <w:r w:rsidRPr="00191D53">
        <w:rPr>
          <w:rFonts w:ascii="Times New Roman" w:hAnsi="Times New Roman" w:cs="Times New Roman"/>
        </w:rPr>
        <w:t>their training deemed classical music superior.</w:t>
      </w:r>
    </w:p>
    <w:p w14:paraId="268063C2" w14:textId="4399EE4F" w:rsidR="009D6FB7" w:rsidRPr="00191D53" w:rsidRDefault="009D6FB7" w:rsidP="00191D53">
      <w:pPr>
        <w:spacing w:line="480" w:lineRule="auto"/>
        <w:rPr>
          <w:rFonts w:ascii="Times New Roman" w:hAnsi="Times New Roman" w:cs="Times New Roman"/>
        </w:rPr>
      </w:pPr>
      <w:r w:rsidRPr="00191D53">
        <w:rPr>
          <w:rFonts w:ascii="Times New Roman" w:hAnsi="Times New Roman" w:cs="Times New Roman"/>
        </w:rPr>
        <w:tab/>
        <w:t>I write for pre-service, novice, and veteran Black and Brown teachers who have combed through music education literature</w:t>
      </w:r>
      <w:r w:rsidR="0064503B">
        <w:rPr>
          <w:rFonts w:ascii="Times New Roman" w:hAnsi="Times New Roman" w:cs="Times New Roman"/>
        </w:rPr>
        <w:t xml:space="preserve"> </w:t>
      </w:r>
      <w:r w:rsidRPr="00191D53">
        <w:rPr>
          <w:rFonts w:ascii="Times New Roman" w:hAnsi="Times New Roman" w:cs="Times New Roman"/>
        </w:rPr>
        <w:t xml:space="preserve">desperately searching for pieces by Black and Brown authors that describe many of our experiences in American music teaching and learning. I write for us who have been and are marginalized, isolated, and feel inferior in music education because of conscious and unconscious biases about our dark skin. I write to give voice to our young Black and Brown music learners who will come into the field with questions about acceptance and legitimacy. </w:t>
      </w:r>
    </w:p>
    <w:p w14:paraId="267FD754" w14:textId="402929F8" w:rsidR="009D6FB7" w:rsidRPr="00191D53" w:rsidRDefault="009D6FB7" w:rsidP="00191D53">
      <w:pPr>
        <w:spacing w:line="480" w:lineRule="auto"/>
        <w:rPr>
          <w:rFonts w:ascii="Times New Roman" w:hAnsi="Times New Roman" w:cs="Times New Roman"/>
        </w:rPr>
      </w:pPr>
      <w:r w:rsidRPr="00191D53">
        <w:rPr>
          <w:rFonts w:ascii="Times New Roman" w:hAnsi="Times New Roman" w:cs="Times New Roman"/>
        </w:rPr>
        <w:tab/>
        <w:t>Many teachers like myself become educators because we want to make a difference in our communities</w:t>
      </w:r>
      <w:r w:rsidR="00446D51" w:rsidRPr="00191D53">
        <w:rPr>
          <w:rFonts w:ascii="Times New Roman" w:hAnsi="Times New Roman" w:cs="Times New Roman"/>
        </w:rPr>
        <w:t xml:space="preserve"> (Foster, 1997; Kelly, 2010; Ladson-Billings, 2005)</w:t>
      </w:r>
      <w:r w:rsidR="008A1963" w:rsidRPr="00191D53">
        <w:rPr>
          <w:rFonts w:ascii="Times New Roman" w:hAnsi="Times New Roman" w:cs="Times New Roman"/>
        </w:rPr>
        <w:t>.</w:t>
      </w:r>
      <w:r w:rsidR="00446D51" w:rsidRPr="00191D53">
        <w:rPr>
          <w:rFonts w:ascii="Times New Roman" w:hAnsi="Times New Roman" w:cs="Times New Roman"/>
        </w:rPr>
        <w:t xml:space="preserve"> W</w:t>
      </w:r>
      <w:r w:rsidRPr="00191D53">
        <w:rPr>
          <w:rFonts w:ascii="Times New Roman" w:hAnsi="Times New Roman" w:cs="Times New Roman"/>
        </w:rPr>
        <w:t>e want to help raise children who will struggle just a little less than we did. We become teachers in order to ensure that our Black and Brown students “have opportunities to learn from role models whom they can identify with”</w:t>
      </w:r>
      <w:r w:rsidR="00446D51" w:rsidRPr="00191D53">
        <w:rPr>
          <w:rFonts w:ascii="Times New Roman" w:hAnsi="Times New Roman" w:cs="Times New Roman"/>
        </w:rPr>
        <w:t xml:space="preserve"> (Kafele, 2012, p.70). </w:t>
      </w:r>
      <w:r w:rsidRPr="00191D53">
        <w:rPr>
          <w:rFonts w:ascii="Times New Roman" w:hAnsi="Times New Roman" w:cs="Times New Roman"/>
        </w:rPr>
        <w:t xml:space="preserve">We enroll in music school, pass our classes, learn theory, and pass juries just like our counterparts. Yet, we have also felt our hearts skip a beat when professors and teachers infer that our musics are interesting, exotic, or, not music at all. We have felt competing feelings of tokenization and adulation for being chosen to sing the solo during the multicultural piece or having been told that we are a </w:t>
      </w:r>
      <w:r w:rsidR="002D3E29" w:rsidRPr="00191D53">
        <w:rPr>
          <w:rFonts w:ascii="Times New Roman" w:hAnsi="Times New Roman" w:cs="Times New Roman"/>
        </w:rPr>
        <w:t>“</w:t>
      </w:r>
      <w:r w:rsidRPr="00191D53">
        <w:rPr>
          <w:rFonts w:ascii="Times New Roman" w:hAnsi="Times New Roman" w:cs="Times New Roman"/>
        </w:rPr>
        <w:t>natural</w:t>
      </w:r>
      <w:r w:rsidR="002D3E29" w:rsidRPr="00191D53">
        <w:rPr>
          <w:rFonts w:ascii="Times New Roman" w:hAnsi="Times New Roman" w:cs="Times New Roman"/>
        </w:rPr>
        <w:t>”</w:t>
      </w:r>
      <w:r w:rsidRPr="00191D53">
        <w:rPr>
          <w:rFonts w:ascii="Times New Roman" w:hAnsi="Times New Roman" w:cs="Times New Roman"/>
        </w:rPr>
        <w:t xml:space="preserve"> at non-Western European genres of music</w:t>
      </w:r>
      <w:r w:rsidR="00446D51" w:rsidRPr="00191D53">
        <w:rPr>
          <w:rFonts w:ascii="Times New Roman" w:hAnsi="Times New Roman" w:cs="Times New Roman"/>
        </w:rPr>
        <w:t xml:space="preserve"> (Hess, 2013, 2015). </w:t>
      </w:r>
      <w:r w:rsidRPr="00191D53">
        <w:rPr>
          <w:rFonts w:ascii="Times New Roman" w:hAnsi="Times New Roman" w:cs="Times New Roman"/>
        </w:rPr>
        <w:t>We have felt awkward as we wore colored sashes and ties and sang African Noels standing in the front of our peers</w:t>
      </w:r>
      <w:r w:rsidR="002D3E29" w:rsidRPr="00191D53">
        <w:rPr>
          <w:rFonts w:ascii="Times New Roman" w:hAnsi="Times New Roman" w:cs="Times New Roman"/>
        </w:rPr>
        <w:t>—</w:t>
      </w:r>
      <w:r w:rsidRPr="00191D53">
        <w:rPr>
          <w:rFonts w:ascii="Times New Roman" w:hAnsi="Times New Roman" w:cs="Times New Roman"/>
        </w:rPr>
        <w:t xml:space="preserve">sometimes the entire choral department and hundreds of audience members. As participants and spectators, we have endured the whitewashing and reducing of </w:t>
      </w:r>
      <w:r w:rsidR="002D3E29" w:rsidRPr="00191D53">
        <w:rPr>
          <w:rFonts w:ascii="Times New Roman" w:hAnsi="Times New Roman" w:cs="Times New Roman"/>
        </w:rPr>
        <w:t xml:space="preserve">gospel </w:t>
      </w:r>
      <w:r w:rsidRPr="00191D53">
        <w:rPr>
          <w:rFonts w:ascii="Times New Roman" w:hAnsi="Times New Roman" w:cs="Times New Roman"/>
        </w:rPr>
        <w:t>music to choreography of step-touch and jazz hands.  In an effort to be better teachers, we have turned to literature and research for guidance</w:t>
      </w:r>
      <w:r w:rsidR="002D3E29" w:rsidRPr="00191D53">
        <w:rPr>
          <w:rFonts w:ascii="Times New Roman" w:hAnsi="Times New Roman" w:cs="Times New Roman"/>
        </w:rPr>
        <w:t>,</w:t>
      </w:r>
      <w:r w:rsidRPr="00191D53">
        <w:rPr>
          <w:rFonts w:ascii="Times New Roman" w:hAnsi="Times New Roman" w:cs="Times New Roman"/>
        </w:rPr>
        <w:t xml:space="preserve"> and </w:t>
      </w:r>
      <w:r w:rsidR="002D3E29" w:rsidRPr="00191D53">
        <w:rPr>
          <w:rFonts w:ascii="Times New Roman" w:hAnsi="Times New Roman" w:cs="Times New Roman"/>
        </w:rPr>
        <w:t xml:space="preserve">have </w:t>
      </w:r>
      <w:r w:rsidRPr="00191D53">
        <w:rPr>
          <w:rFonts w:ascii="Times New Roman" w:hAnsi="Times New Roman" w:cs="Times New Roman"/>
        </w:rPr>
        <w:t xml:space="preserve">felt helpless when restructuring curricula </w:t>
      </w:r>
      <w:r w:rsidR="002D3E29" w:rsidRPr="00191D53">
        <w:rPr>
          <w:rFonts w:ascii="Times New Roman" w:hAnsi="Times New Roman" w:cs="Times New Roman"/>
        </w:rPr>
        <w:t xml:space="preserve">because our voices </w:t>
      </w:r>
      <w:r w:rsidR="00580606" w:rsidRPr="00191D53">
        <w:rPr>
          <w:rFonts w:ascii="Times New Roman" w:hAnsi="Times New Roman" w:cs="Times New Roman"/>
        </w:rPr>
        <w:t xml:space="preserve">represent a void in the music education literature that </w:t>
      </w:r>
      <w:r w:rsidR="006C2AB7">
        <w:rPr>
          <w:rFonts w:ascii="Times New Roman" w:hAnsi="Times New Roman" w:cs="Times New Roman"/>
        </w:rPr>
        <w:t xml:space="preserve">fails to </w:t>
      </w:r>
      <w:r w:rsidR="00580606" w:rsidRPr="00191D53">
        <w:rPr>
          <w:rFonts w:ascii="Times New Roman" w:hAnsi="Times New Roman" w:cs="Times New Roman"/>
        </w:rPr>
        <w:t>address many of our concerns and experiences</w:t>
      </w:r>
      <w:r w:rsidRPr="00191D53">
        <w:rPr>
          <w:rFonts w:ascii="Times New Roman" w:hAnsi="Times New Roman" w:cs="Times New Roman"/>
        </w:rPr>
        <w:t>.</w:t>
      </w:r>
    </w:p>
    <w:p w14:paraId="117480CB" w14:textId="2B1EF7ED" w:rsidR="009D6FB7" w:rsidRPr="00191D53" w:rsidRDefault="009D6FB7" w:rsidP="00191D53">
      <w:pPr>
        <w:spacing w:line="480" w:lineRule="auto"/>
        <w:rPr>
          <w:rFonts w:ascii="Times New Roman" w:hAnsi="Times New Roman" w:cs="Times New Roman"/>
          <w:bCs/>
          <w:iCs/>
        </w:rPr>
      </w:pPr>
      <w:r w:rsidRPr="00191D53">
        <w:rPr>
          <w:rFonts w:ascii="Times New Roman" w:hAnsi="Times New Roman" w:cs="Times New Roman"/>
        </w:rPr>
        <w:tab/>
        <w:t>Ken Elpus</w:t>
      </w:r>
      <w:r w:rsidR="00446D51" w:rsidRPr="00191D53">
        <w:rPr>
          <w:rFonts w:ascii="Times New Roman" w:hAnsi="Times New Roman" w:cs="Times New Roman"/>
        </w:rPr>
        <w:t xml:space="preserve"> (2015)</w:t>
      </w:r>
      <w:r w:rsidRPr="00191D53">
        <w:rPr>
          <w:rFonts w:ascii="Times New Roman" w:hAnsi="Times New Roman" w:cs="Times New Roman"/>
        </w:rPr>
        <w:t xml:space="preserve"> put into words what we know and experience everyday: music education has a significant race gap that overwhelmingly privileges Whites and systematically excludes other minorities</w:t>
      </w:r>
      <w:r w:rsidR="008B46B8" w:rsidRPr="00191D53">
        <w:rPr>
          <w:rFonts w:ascii="Times New Roman" w:hAnsi="Times New Roman" w:cs="Times New Roman"/>
        </w:rPr>
        <w:t xml:space="preserve">. </w:t>
      </w:r>
      <w:r w:rsidRPr="00191D53">
        <w:rPr>
          <w:rFonts w:ascii="Times New Roman" w:hAnsi="Times New Roman" w:cs="Times New Roman"/>
        </w:rPr>
        <w:t xml:space="preserve">In my opinion, Elpus’s research on the demographic profile of pre-service music teachers in the United States exposes how </w:t>
      </w:r>
      <w:r w:rsidR="00580606" w:rsidRPr="00191D53">
        <w:rPr>
          <w:rFonts w:ascii="Times New Roman" w:hAnsi="Times New Roman" w:cs="Times New Roman"/>
        </w:rPr>
        <w:t xml:space="preserve">White </w:t>
      </w:r>
      <w:r w:rsidRPr="00191D53">
        <w:rPr>
          <w:rFonts w:ascii="Times New Roman" w:hAnsi="Times New Roman" w:cs="Times New Roman"/>
        </w:rPr>
        <w:t>superiority is intricately woven into America</w:t>
      </w:r>
      <w:r w:rsidR="00580606" w:rsidRPr="00191D53">
        <w:rPr>
          <w:rFonts w:ascii="Times New Roman" w:hAnsi="Times New Roman" w:cs="Times New Roman"/>
        </w:rPr>
        <w:t>;</w:t>
      </w:r>
      <w:r w:rsidRPr="00191D53">
        <w:rPr>
          <w:rFonts w:ascii="Times New Roman" w:hAnsi="Times New Roman" w:cs="Times New Roman"/>
        </w:rPr>
        <w:t xml:space="preserve"> its principle pillar </w:t>
      </w:r>
      <w:r w:rsidR="00580606" w:rsidRPr="00191D53">
        <w:rPr>
          <w:rFonts w:ascii="Times New Roman" w:hAnsi="Times New Roman" w:cs="Times New Roman"/>
        </w:rPr>
        <w:t xml:space="preserve">for </w:t>
      </w:r>
      <w:r w:rsidRPr="00191D53">
        <w:rPr>
          <w:rFonts w:ascii="Times New Roman" w:hAnsi="Times New Roman" w:cs="Times New Roman"/>
        </w:rPr>
        <w:t xml:space="preserve">maintaining power manifests in the institution of music education. </w:t>
      </w:r>
      <w:r w:rsidRPr="00191D53">
        <w:rPr>
          <w:rFonts w:ascii="Times New Roman" w:hAnsi="Times New Roman" w:cs="Times New Roman"/>
          <w:bCs/>
          <w:iCs/>
        </w:rPr>
        <w:t>“An aspect of human nature,” wrote Michelle Alexander, “is the tendency to cling tightly to one’s advantages and privileges and to rationalize the suffering and exclusion of others</w:t>
      </w:r>
      <w:r w:rsidR="008B46B8" w:rsidRPr="00191D53">
        <w:rPr>
          <w:rFonts w:ascii="Times New Roman" w:hAnsi="Times New Roman" w:cs="Times New Roman"/>
          <w:bCs/>
          <w:iCs/>
        </w:rPr>
        <w:t>.</w:t>
      </w:r>
      <w:r w:rsidRPr="00191D53">
        <w:rPr>
          <w:rFonts w:ascii="Times New Roman" w:hAnsi="Times New Roman" w:cs="Times New Roman"/>
          <w:bCs/>
          <w:iCs/>
        </w:rPr>
        <w:t>”</w:t>
      </w:r>
      <w:r w:rsidR="009D0881" w:rsidRPr="00191D53">
        <w:rPr>
          <w:rFonts w:ascii="Times New Roman" w:hAnsi="Times New Roman" w:cs="Times New Roman"/>
          <w:bCs/>
          <w:iCs/>
        </w:rPr>
        <w:t xml:space="preserve"> (</w:t>
      </w:r>
      <w:r w:rsidR="00446D51" w:rsidRPr="00191D53">
        <w:rPr>
          <w:rFonts w:ascii="Times New Roman" w:hAnsi="Times New Roman" w:cs="Times New Roman"/>
          <w:bCs/>
          <w:iCs/>
        </w:rPr>
        <w:t>2012, p.</w:t>
      </w:r>
      <w:r w:rsidR="009D0881" w:rsidRPr="00191D53">
        <w:rPr>
          <w:rFonts w:ascii="Times New Roman" w:hAnsi="Times New Roman" w:cs="Times New Roman"/>
          <w:bCs/>
          <w:iCs/>
        </w:rPr>
        <w:t>146-147).</w:t>
      </w:r>
      <w:r w:rsidR="00446D51" w:rsidRPr="00191D53">
        <w:rPr>
          <w:rFonts w:ascii="Times New Roman" w:hAnsi="Times New Roman" w:cs="Times New Roman"/>
          <w:bCs/>
          <w:iCs/>
        </w:rPr>
        <w:t xml:space="preserve"> </w:t>
      </w:r>
      <w:r w:rsidRPr="00191D53">
        <w:rPr>
          <w:rFonts w:ascii="Times New Roman" w:hAnsi="Times New Roman" w:cs="Times New Roman"/>
          <w:bCs/>
          <w:iCs/>
        </w:rPr>
        <w:t>She continued on to echo Fredrick Douglass</w:t>
      </w:r>
      <w:r w:rsidR="00580606" w:rsidRPr="00191D53">
        <w:rPr>
          <w:rFonts w:ascii="Times New Roman" w:hAnsi="Times New Roman" w:cs="Times New Roman"/>
          <w:bCs/>
          <w:iCs/>
        </w:rPr>
        <w:t>,</w:t>
      </w:r>
      <w:r w:rsidRPr="00191D53">
        <w:rPr>
          <w:rFonts w:ascii="Times New Roman" w:hAnsi="Times New Roman" w:cs="Times New Roman"/>
          <w:bCs/>
          <w:iCs/>
        </w:rPr>
        <w:t xml:space="preserve"> who believed that power concedes nothing wit</w:t>
      </w:r>
      <w:r w:rsidR="008B46B8" w:rsidRPr="00191D53">
        <w:rPr>
          <w:rFonts w:ascii="Times New Roman" w:hAnsi="Times New Roman" w:cs="Times New Roman"/>
          <w:bCs/>
          <w:iCs/>
        </w:rPr>
        <w:t>hout a movement from the people</w:t>
      </w:r>
      <w:r w:rsidR="00446D51" w:rsidRPr="00191D53">
        <w:rPr>
          <w:rFonts w:ascii="Times New Roman" w:hAnsi="Times New Roman" w:cs="Times New Roman"/>
          <w:bCs/>
          <w:iCs/>
        </w:rPr>
        <w:t xml:space="preserve"> (p.147). </w:t>
      </w:r>
    </w:p>
    <w:p w14:paraId="66E1DAEA" w14:textId="5440FF57" w:rsidR="009E664E" w:rsidRPr="00191D53" w:rsidRDefault="009D6FB7" w:rsidP="00191D53">
      <w:pPr>
        <w:spacing w:line="480" w:lineRule="auto"/>
        <w:rPr>
          <w:rFonts w:ascii="Times New Roman" w:hAnsi="Times New Roman" w:cs="Times New Roman"/>
          <w:bCs/>
          <w:iCs/>
        </w:rPr>
      </w:pPr>
      <w:r w:rsidRPr="00191D53">
        <w:rPr>
          <w:rFonts w:ascii="Times New Roman" w:hAnsi="Times New Roman" w:cs="Times New Roman"/>
          <w:bCs/>
          <w:iCs/>
        </w:rPr>
        <w:tab/>
        <w:t>On April 26, 2016, Michael Butera, the CEO of the National Association of Music Education (NAfME) said, “Blacks and Latinos lack the keyboard skills needed for this field</w:t>
      </w:r>
      <w:r w:rsidR="00580606" w:rsidRPr="00191D53">
        <w:rPr>
          <w:rFonts w:ascii="Times New Roman" w:hAnsi="Times New Roman" w:cs="Times New Roman"/>
          <w:bCs/>
          <w:iCs/>
        </w:rPr>
        <w:t>,</w:t>
      </w:r>
      <w:r w:rsidRPr="00191D53">
        <w:rPr>
          <w:rFonts w:ascii="Times New Roman" w:hAnsi="Times New Roman" w:cs="Times New Roman"/>
          <w:bCs/>
          <w:iCs/>
        </w:rPr>
        <w:t>” and “music theory is too difficult for them as an area of study</w:t>
      </w:r>
      <w:r w:rsidR="008B46B8" w:rsidRPr="00191D53">
        <w:rPr>
          <w:rFonts w:ascii="Times New Roman" w:hAnsi="Times New Roman" w:cs="Times New Roman"/>
          <w:bCs/>
          <w:iCs/>
        </w:rPr>
        <w:t>.</w:t>
      </w:r>
      <w:r w:rsidRPr="00191D53">
        <w:rPr>
          <w:rFonts w:ascii="Times New Roman" w:hAnsi="Times New Roman" w:cs="Times New Roman"/>
          <w:bCs/>
          <w:iCs/>
        </w:rPr>
        <w:t>”</w:t>
      </w:r>
      <w:r w:rsidR="00446D51" w:rsidRPr="00191D53">
        <w:rPr>
          <w:rFonts w:ascii="Times New Roman" w:hAnsi="Times New Roman" w:cs="Times New Roman"/>
          <w:bCs/>
          <w:iCs/>
        </w:rPr>
        <w:t xml:space="preserve"> (McCord, 2016; Rosen, 2016). </w:t>
      </w:r>
      <w:r w:rsidRPr="00191D53">
        <w:rPr>
          <w:rFonts w:ascii="Times New Roman" w:hAnsi="Times New Roman" w:cs="Times New Roman"/>
          <w:bCs/>
          <w:iCs/>
        </w:rPr>
        <w:t xml:space="preserve">Butera’s comments angered me so much that I </w:t>
      </w:r>
      <w:r w:rsidR="00580606" w:rsidRPr="00191D53">
        <w:rPr>
          <w:rFonts w:ascii="Times New Roman" w:hAnsi="Times New Roman" w:cs="Times New Roman"/>
          <w:bCs/>
          <w:iCs/>
        </w:rPr>
        <w:t>burned</w:t>
      </w:r>
      <w:r w:rsidRPr="00191D53">
        <w:rPr>
          <w:rFonts w:ascii="Times New Roman" w:hAnsi="Times New Roman" w:cs="Times New Roman"/>
          <w:bCs/>
          <w:iCs/>
        </w:rPr>
        <w:t xml:space="preserve"> my </w:t>
      </w:r>
      <w:r w:rsidR="00580606" w:rsidRPr="00191D53">
        <w:rPr>
          <w:rFonts w:ascii="Times New Roman" w:hAnsi="Times New Roman" w:cs="Times New Roman"/>
          <w:bCs/>
          <w:iCs/>
        </w:rPr>
        <w:t xml:space="preserve">NAfME </w:t>
      </w:r>
      <w:r w:rsidRPr="00191D53">
        <w:rPr>
          <w:rFonts w:ascii="Times New Roman" w:hAnsi="Times New Roman" w:cs="Times New Roman"/>
          <w:bCs/>
          <w:iCs/>
        </w:rPr>
        <w:t>membership card in protest</w:t>
      </w:r>
      <w:r w:rsidR="00446D51" w:rsidRPr="00191D53">
        <w:rPr>
          <w:rFonts w:ascii="Times New Roman" w:hAnsi="Times New Roman" w:cs="Times New Roman"/>
          <w:bCs/>
          <w:iCs/>
        </w:rPr>
        <w:t xml:space="preserve"> (Zubrzycki, 2016). I </w:t>
      </w:r>
      <w:r w:rsidRPr="00191D53">
        <w:rPr>
          <w:rFonts w:ascii="Times New Roman" w:hAnsi="Times New Roman" w:cs="Times New Roman"/>
          <w:bCs/>
          <w:iCs/>
        </w:rPr>
        <w:t xml:space="preserve">thought that if there were ever going to be a movement in music education, at least in my lifetime, where the collective field rallied around issues of race, power, and privilege in music education, then, the incendiary comments made by </w:t>
      </w:r>
      <w:r w:rsidR="00580606" w:rsidRPr="00191D53">
        <w:rPr>
          <w:rFonts w:ascii="Times New Roman" w:hAnsi="Times New Roman" w:cs="Times New Roman"/>
          <w:bCs/>
          <w:iCs/>
        </w:rPr>
        <w:t>the NAfME leader</w:t>
      </w:r>
      <w:r w:rsidRPr="00191D53">
        <w:rPr>
          <w:rFonts w:ascii="Times New Roman" w:hAnsi="Times New Roman" w:cs="Times New Roman"/>
          <w:bCs/>
          <w:iCs/>
        </w:rPr>
        <w:t xml:space="preserve"> would be the moment. Therefore, I took my anger to social media.</w:t>
      </w:r>
    </w:p>
    <w:p w14:paraId="1854D3BE" w14:textId="78B9F2FD" w:rsidR="009D6FB7" w:rsidRPr="00191D53" w:rsidRDefault="009E664E" w:rsidP="00191D53">
      <w:pPr>
        <w:spacing w:line="480" w:lineRule="auto"/>
        <w:rPr>
          <w:rFonts w:ascii="Times New Roman" w:hAnsi="Times New Roman" w:cs="Times New Roman"/>
          <w:bCs/>
          <w:iCs/>
        </w:rPr>
      </w:pPr>
      <w:r w:rsidRPr="00191D53">
        <w:rPr>
          <w:rFonts w:ascii="Times New Roman" w:hAnsi="Times New Roman" w:cs="Times New Roman"/>
          <w:bCs/>
          <w:iCs/>
        </w:rPr>
        <w:tab/>
      </w:r>
      <w:r w:rsidR="008B46B8" w:rsidRPr="00191D53">
        <w:rPr>
          <w:rFonts w:ascii="Times New Roman" w:hAnsi="Times New Roman" w:cs="Times New Roman"/>
          <w:bCs/>
          <w:iCs/>
        </w:rPr>
        <w:t>In my Facebook post</w:t>
      </w:r>
      <w:r w:rsidR="00446D51" w:rsidRPr="00191D53">
        <w:rPr>
          <w:rFonts w:ascii="Times New Roman" w:hAnsi="Times New Roman" w:cs="Times New Roman"/>
          <w:bCs/>
          <w:iCs/>
        </w:rPr>
        <w:t xml:space="preserve"> (Robinson, 2016), </w:t>
      </w:r>
      <w:r w:rsidR="009270D5" w:rsidRPr="00191D53">
        <w:rPr>
          <w:rFonts w:ascii="Times New Roman" w:hAnsi="Times New Roman" w:cs="Times New Roman"/>
          <w:bCs/>
          <w:iCs/>
        </w:rPr>
        <w:t>I</w:t>
      </w:r>
      <w:r w:rsidR="009D6FB7" w:rsidRPr="00191D53">
        <w:rPr>
          <w:rFonts w:ascii="Times New Roman" w:hAnsi="Times New Roman" w:cs="Times New Roman"/>
          <w:bCs/>
          <w:iCs/>
        </w:rPr>
        <w:t xml:space="preserve"> wanted to make racism real for my friends, specifically my music education colleagues who engage in the work of anti-racist music education</w:t>
      </w:r>
      <w:r w:rsidR="00580606" w:rsidRPr="00191D53">
        <w:rPr>
          <w:rFonts w:ascii="Times New Roman" w:hAnsi="Times New Roman" w:cs="Times New Roman"/>
          <w:bCs/>
          <w:iCs/>
        </w:rPr>
        <w:t>,</w:t>
      </w:r>
      <w:r w:rsidR="009D6FB7" w:rsidRPr="00191D53">
        <w:rPr>
          <w:rFonts w:ascii="Times New Roman" w:hAnsi="Times New Roman" w:cs="Times New Roman"/>
          <w:bCs/>
          <w:iCs/>
        </w:rPr>
        <w:t xml:space="preserve"> and those who </w:t>
      </w:r>
      <w:r w:rsidR="009270D5" w:rsidRPr="00191D53">
        <w:rPr>
          <w:rFonts w:ascii="Times New Roman" w:hAnsi="Times New Roman" w:cs="Times New Roman"/>
          <w:bCs/>
          <w:iCs/>
        </w:rPr>
        <w:t xml:space="preserve">believe music education is colorblind. I </w:t>
      </w:r>
      <w:r w:rsidR="009D6FB7" w:rsidRPr="00191D53">
        <w:rPr>
          <w:rFonts w:ascii="Times New Roman" w:hAnsi="Times New Roman" w:cs="Times New Roman"/>
          <w:bCs/>
          <w:iCs/>
        </w:rPr>
        <w:t xml:space="preserve">sought to expose the erroneousness of such comments while the world was still in shock </w:t>
      </w:r>
      <w:r w:rsidR="00580606" w:rsidRPr="00191D53">
        <w:rPr>
          <w:rFonts w:ascii="Times New Roman" w:hAnsi="Times New Roman" w:cs="Times New Roman"/>
          <w:bCs/>
          <w:iCs/>
        </w:rPr>
        <w:t xml:space="preserve">from </w:t>
      </w:r>
      <w:r w:rsidR="009D6FB7" w:rsidRPr="00191D53">
        <w:rPr>
          <w:rFonts w:ascii="Times New Roman" w:hAnsi="Times New Roman" w:cs="Times New Roman"/>
          <w:bCs/>
          <w:iCs/>
        </w:rPr>
        <w:t>two unexpected music entertainment breaking news events</w:t>
      </w:r>
      <w:r w:rsidR="00580606" w:rsidRPr="00191D53">
        <w:rPr>
          <w:rFonts w:ascii="Times New Roman" w:hAnsi="Times New Roman" w:cs="Times New Roman"/>
          <w:bCs/>
          <w:iCs/>
        </w:rPr>
        <w:t xml:space="preserve"> about</w:t>
      </w:r>
      <w:r w:rsidR="009D6FB7" w:rsidRPr="00191D53">
        <w:rPr>
          <w:rFonts w:ascii="Times New Roman" w:hAnsi="Times New Roman" w:cs="Times New Roman"/>
          <w:bCs/>
          <w:iCs/>
          <w:u w:val="single"/>
        </w:rPr>
        <w:t xml:space="preserve"> two </w:t>
      </w:r>
      <w:r w:rsidR="009D6FB7" w:rsidRPr="00191D53">
        <w:rPr>
          <w:rFonts w:ascii="Times New Roman" w:hAnsi="Times New Roman" w:cs="Times New Roman"/>
          <w:bCs/>
          <w:iCs/>
        </w:rPr>
        <w:t xml:space="preserve">African-American artists: (1) the death of </w:t>
      </w:r>
      <w:r w:rsidR="00580606" w:rsidRPr="00191D53">
        <w:rPr>
          <w:rFonts w:ascii="Times New Roman" w:hAnsi="Times New Roman" w:cs="Times New Roman"/>
          <w:bCs/>
          <w:iCs/>
        </w:rPr>
        <w:t xml:space="preserve">music icon and legend </w:t>
      </w:r>
      <w:r w:rsidR="009D6FB7" w:rsidRPr="00191D53">
        <w:rPr>
          <w:rFonts w:ascii="Times New Roman" w:hAnsi="Times New Roman" w:cs="Times New Roman"/>
          <w:bCs/>
          <w:iCs/>
        </w:rPr>
        <w:t xml:space="preserve">Prince on April 21, 2016, and (2) the April 23, 2016 surprise release of Beyoncè’s </w:t>
      </w:r>
      <w:r w:rsidR="009D6FB7" w:rsidRPr="00191D53">
        <w:rPr>
          <w:rFonts w:ascii="Times New Roman" w:hAnsi="Times New Roman" w:cs="Times New Roman"/>
          <w:bCs/>
          <w:i/>
          <w:iCs/>
        </w:rPr>
        <w:t>Lemonde</w:t>
      </w:r>
      <w:r w:rsidR="009D6FB7" w:rsidRPr="00191D53">
        <w:rPr>
          <w:rFonts w:ascii="Times New Roman" w:hAnsi="Times New Roman" w:cs="Times New Roman"/>
          <w:bCs/>
          <w:iCs/>
        </w:rPr>
        <w:t xml:space="preserve">, a political and apropos album, arguably created by the most iconic music celebrity of this decade.  Furthermore, Butera’s comments directly contradict </w:t>
      </w:r>
      <w:r w:rsidR="00580606" w:rsidRPr="00191D53">
        <w:rPr>
          <w:rFonts w:ascii="Times New Roman" w:hAnsi="Times New Roman" w:cs="Times New Roman"/>
          <w:bCs/>
          <w:iCs/>
        </w:rPr>
        <w:t xml:space="preserve">the </w:t>
      </w:r>
      <w:r w:rsidR="009D6FB7" w:rsidRPr="00191D53">
        <w:rPr>
          <w:rFonts w:ascii="Times New Roman" w:hAnsi="Times New Roman" w:cs="Times New Roman"/>
          <w:bCs/>
          <w:iCs/>
        </w:rPr>
        <w:t>statistical data</w:t>
      </w:r>
      <w:r w:rsidR="00580606" w:rsidRPr="00191D53">
        <w:rPr>
          <w:rFonts w:ascii="Times New Roman" w:hAnsi="Times New Roman" w:cs="Times New Roman"/>
          <w:bCs/>
          <w:iCs/>
        </w:rPr>
        <w:t>:</w:t>
      </w:r>
      <w:r w:rsidR="009D6FB7" w:rsidRPr="00191D53">
        <w:rPr>
          <w:rFonts w:ascii="Times New Roman" w:hAnsi="Times New Roman" w:cs="Times New Roman"/>
          <w:bCs/>
          <w:iCs/>
        </w:rPr>
        <w:t xml:space="preserve"> (a) seven of ten top Billboard artists from 2000-2010 were Black</w:t>
      </w:r>
      <w:r w:rsidR="00580606" w:rsidRPr="00191D53">
        <w:rPr>
          <w:rFonts w:ascii="Times New Roman" w:hAnsi="Times New Roman" w:cs="Times New Roman"/>
          <w:bCs/>
          <w:iCs/>
        </w:rPr>
        <w:t xml:space="preserve"> (</w:t>
      </w:r>
      <w:r w:rsidR="009D6FB7" w:rsidRPr="00191D53">
        <w:rPr>
          <w:rFonts w:ascii="Times New Roman" w:hAnsi="Times New Roman" w:cs="Times New Roman"/>
          <w:bCs/>
          <w:iCs/>
        </w:rPr>
        <w:t xml:space="preserve">Beyoncè </w:t>
      </w:r>
      <w:r w:rsidR="00580606" w:rsidRPr="00191D53">
        <w:rPr>
          <w:rFonts w:ascii="Times New Roman" w:hAnsi="Times New Roman" w:cs="Times New Roman"/>
          <w:bCs/>
          <w:iCs/>
        </w:rPr>
        <w:t xml:space="preserve">was </w:t>
      </w:r>
      <w:r w:rsidR="009D6FB7" w:rsidRPr="00191D53">
        <w:rPr>
          <w:rFonts w:ascii="Times New Roman" w:hAnsi="Times New Roman" w:cs="Times New Roman"/>
          <w:bCs/>
          <w:iCs/>
        </w:rPr>
        <w:t>number four</w:t>
      </w:r>
      <w:r w:rsidR="00580606" w:rsidRPr="00191D53">
        <w:rPr>
          <w:rFonts w:ascii="Times New Roman" w:hAnsi="Times New Roman" w:cs="Times New Roman"/>
          <w:bCs/>
          <w:iCs/>
        </w:rPr>
        <w:t xml:space="preserve">); </w:t>
      </w:r>
      <w:r w:rsidR="009D6FB7" w:rsidRPr="00191D53">
        <w:rPr>
          <w:rFonts w:ascii="Times New Roman" w:hAnsi="Times New Roman" w:cs="Times New Roman"/>
          <w:bCs/>
          <w:iCs/>
        </w:rPr>
        <w:t xml:space="preserve">(b) Prince’s album </w:t>
      </w:r>
      <w:r w:rsidR="009D6FB7" w:rsidRPr="00191D53">
        <w:rPr>
          <w:rFonts w:ascii="Times New Roman" w:hAnsi="Times New Roman" w:cs="Times New Roman"/>
          <w:bCs/>
          <w:i/>
          <w:iCs/>
        </w:rPr>
        <w:t>Purple Rain</w:t>
      </w:r>
      <w:r w:rsidR="009D6FB7" w:rsidRPr="00191D53">
        <w:rPr>
          <w:rFonts w:ascii="Times New Roman" w:hAnsi="Times New Roman" w:cs="Times New Roman"/>
          <w:bCs/>
          <w:iCs/>
        </w:rPr>
        <w:t>, for 24 consecutive weeks was the longest-running album to be number one on the Billboard Charts, and (c) Prince is the only artist, and first African American musician</w:t>
      </w:r>
      <w:r w:rsidR="00580606" w:rsidRPr="00191D53">
        <w:rPr>
          <w:rFonts w:ascii="Times New Roman" w:hAnsi="Times New Roman" w:cs="Times New Roman"/>
          <w:bCs/>
          <w:iCs/>
        </w:rPr>
        <w:t>,</w:t>
      </w:r>
      <w:r w:rsidR="009D6FB7" w:rsidRPr="00191D53">
        <w:rPr>
          <w:rFonts w:ascii="Times New Roman" w:hAnsi="Times New Roman" w:cs="Times New Roman"/>
          <w:bCs/>
          <w:iCs/>
        </w:rPr>
        <w:t xml:space="preserve"> to perform 21 sold-out concerts in London</w:t>
      </w:r>
      <w:r w:rsidR="009270D5" w:rsidRPr="00191D53">
        <w:rPr>
          <w:rFonts w:ascii="Times New Roman" w:hAnsi="Times New Roman" w:cs="Times New Roman"/>
          <w:bCs/>
          <w:iCs/>
        </w:rPr>
        <w:t xml:space="preserve"> (Morris, 2014)</w:t>
      </w:r>
      <w:r w:rsidR="00CB155C" w:rsidRPr="00191D53">
        <w:rPr>
          <w:rFonts w:ascii="Times New Roman" w:hAnsi="Times New Roman" w:cs="Times New Roman"/>
          <w:bCs/>
          <w:iCs/>
        </w:rPr>
        <w:t>.</w:t>
      </w:r>
      <w:r w:rsidR="009270D5" w:rsidRPr="00191D53">
        <w:rPr>
          <w:rFonts w:ascii="Times New Roman" w:hAnsi="Times New Roman" w:cs="Times New Roman"/>
          <w:bCs/>
          <w:iCs/>
        </w:rPr>
        <w:t xml:space="preserve"> </w:t>
      </w:r>
      <w:r w:rsidR="009D6FB7" w:rsidRPr="00191D53">
        <w:rPr>
          <w:rFonts w:ascii="Times New Roman" w:hAnsi="Times New Roman" w:cs="Times New Roman"/>
          <w:bCs/>
          <w:iCs/>
        </w:rPr>
        <w:t>I do not know Mr. Butera and cannot comment on his character or intentions; however, as a Black man, I cannot separate his bigoted comments from American history</w:t>
      </w:r>
      <w:r w:rsidR="00580606" w:rsidRPr="00191D53">
        <w:rPr>
          <w:rFonts w:ascii="Times New Roman" w:hAnsi="Times New Roman" w:cs="Times New Roman"/>
          <w:bCs/>
          <w:iCs/>
        </w:rPr>
        <w:t xml:space="preserve">—recent </w:t>
      </w:r>
      <w:r w:rsidR="009D6FB7" w:rsidRPr="00191D53">
        <w:rPr>
          <w:rFonts w:ascii="Times New Roman" w:hAnsi="Times New Roman" w:cs="Times New Roman"/>
          <w:bCs/>
          <w:iCs/>
        </w:rPr>
        <w:t xml:space="preserve">and </w:t>
      </w:r>
      <w:r w:rsidR="00580606" w:rsidRPr="00191D53">
        <w:rPr>
          <w:rFonts w:ascii="Times New Roman" w:hAnsi="Times New Roman" w:cs="Times New Roman"/>
          <w:bCs/>
          <w:iCs/>
        </w:rPr>
        <w:t>old—</w:t>
      </w:r>
      <w:r w:rsidR="004A7543" w:rsidRPr="00191D53">
        <w:rPr>
          <w:rFonts w:ascii="Times New Roman" w:hAnsi="Times New Roman" w:cs="Times New Roman"/>
          <w:bCs/>
          <w:iCs/>
        </w:rPr>
        <w:t>or from</w:t>
      </w:r>
      <w:r w:rsidR="009D6FB7" w:rsidRPr="00191D53">
        <w:rPr>
          <w:rFonts w:ascii="Times New Roman" w:hAnsi="Times New Roman" w:cs="Times New Roman"/>
          <w:bCs/>
          <w:iCs/>
        </w:rPr>
        <w:t xml:space="preserve"> statistical data, and </w:t>
      </w:r>
      <w:r w:rsidR="004A7543" w:rsidRPr="00191D53">
        <w:rPr>
          <w:rFonts w:ascii="Times New Roman" w:hAnsi="Times New Roman" w:cs="Times New Roman"/>
          <w:bCs/>
          <w:iCs/>
        </w:rPr>
        <w:t xml:space="preserve">especially not from </w:t>
      </w:r>
      <w:r w:rsidR="009D6FB7" w:rsidRPr="00191D53">
        <w:rPr>
          <w:rFonts w:ascii="Times New Roman" w:hAnsi="Times New Roman" w:cs="Times New Roman"/>
          <w:bCs/>
          <w:iCs/>
        </w:rPr>
        <w:t xml:space="preserve">my personal lived experiences. </w:t>
      </w:r>
    </w:p>
    <w:p w14:paraId="094BDFCB" w14:textId="51A8B53D" w:rsidR="009D6FB7" w:rsidRPr="00191D53" w:rsidRDefault="009D6FB7" w:rsidP="00191D53">
      <w:pPr>
        <w:spacing w:line="480" w:lineRule="auto"/>
        <w:rPr>
          <w:rFonts w:ascii="Times New Roman" w:hAnsi="Times New Roman" w:cs="Times New Roman"/>
          <w:bCs/>
          <w:iCs/>
        </w:rPr>
      </w:pPr>
      <w:r w:rsidRPr="00191D53">
        <w:rPr>
          <w:rFonts w:ascii="Times New Roman" w:hAnsi="Times New Roman" w:cs="Times New Roman"/>
          <w:bCs/>
          <w:iCs/>
        </w:rPr>
        <w:tab/>
        <w:t xml:space="preserve">There was also a hidden message for my music education friends as well. I wanted in-service music teachers to know that learning opportunities will be missed when our students are having conversations about Prince and Beyoncè while we are lecturing about Poulenc and Beethoven. I wanted music education professors to be inspired to leave the ivory towers of their academic institutions and engage in conversations with their communities about the state of music education in America. However, my innocence </w:t>
      </w:r>
      <w:r w:rsidR="004A7543" w:rsidRPr="00191D53">
        <w:rPr>
          <w:rFonts w:ascii="Times New Roman" w:hAnsi="Times New Roman" w:cs="Times New Roman"/>
          <w:bCs/>
          <w:iCs/>
        </w:rPr>
        <w:t xml:space="preserve">gave </w:t>
      </w:r>
      <w:r w:rsidRPr="00191D53">
        <w:rPr>
          <w:rFonts w:ascii="Times New Roman" w:hAnsi="Times New Roman" w:cs="Times New Roman"/>
          <w:bCs/>
          <w:iCs/>
        </w:rPr>
        <w:t>way to fear</w:t>
      </w:r>
      <w:r w:rsidR="004A7543" w:rsidRPr="00191D53">
        <w:rPr>
          <w:rFonts w:ascii="Times New Roman" w:hAnsi="Times New Roman" w:cs="Times New Roman"/>
          <w:bCs/>
          <w:iCs/>
        </w:rPr>
        <w:t xml:space="preserve"> as</w:t>
      </w:r>
      <w:r w:rsidRPr="00191D53">
        <w:rPr>
          <w:rFonts w:ascii="Times New Roman" w:hAnsi="Times New Roman" w:cs="Times New Roman"/>
          <w:bCs/>
          <w:iCs/>
        </w:rPr>
        <w:t xml:space="preserve"> the 2015-2016 school year </w:t>
      </w:r>
      <w:r w:rsidR="004A7543" w:rsidRPr="00191D53">
        <w:rPr>
          <w:rFonts w:ascii="Times New Roman" w:hAnsi="Times New Roman" w:cs="Times New Roman"/>
          <w:bCs/>
          <w:iCs/>
        </w:rPr>
        <w:t>closed with no action taken;</w:t>
      </w:r>
      <w:r w:rsidRPr="00191D53">
        <w:rPr>
          <w:rFonts w:ascii="Times New Roman" w:hAnsi="Times New Roman" w:cs="Times New Roman"/>
          <w:bCs/>
          <w:iCs/>
        </w:rPr>
        <w:t xml:space="preserve"> hundreds of future teachers and musicians </w:t>
      </w:r>
      <w:r w:rsidR="004A7543" w:rsidRPr="00191D53">
        <w:rPr>
          <w:rFonts w:ascii="Times New Roman" w:hAnsi="Times New Roman" w:cs="Times New Roman"/>
          <w:bCs/>
          <w:iCs/>
        </w:rPr>
        <w:t xml:space="preserve">received </w:t>
      </w:r>
      <w:r w:rsidRPr="00191D53">
        <w:rPr>
          <w:rFonts w:ascii="Times New Roman" w:hAnsi="Times New Roman" w:cs="Times New Roman"/>
          <w:bCs/>
          <w:iCs/>
        </w:rPr>
        <w:t xml:space="preserve">their diplomas, professors </w:t>
      </w:r>
      <w:r w:rsidR="004A7543" w:rsidRPr="00191D53">
        <w:rPr>
          <w:rFonts w:ascii="Times New Roman" w:hAnsi="Times New Roman" w:cs="Times New Roman"/>
          <w:bCs/>
          <w:iCs/>
        </w:rPr>
        <w:t xml:space="preserve">left </w:t>
      </w:r>
      <w:r w:rsidRPr="00191D53">
        <w:rPr>
          <w:rFonts w:ascii="Times New Roman" w:hAnsi="Times New Roman" w:cs="Times New Roman"/>
          <w:bCs/>
          <w:iCs/>
        </w:rPr>
        <w:t xml:space="preserve">for conferences and summer vacations, and secondary teachers </w:t>
      </w:r>
      <w:r w:rsidR="004A7543" w:rsidRPr="00191D53">
        <w:rPr>
          <w:rFonts w:ascii="Times New Roman" w:hAnsi="Times New Roman" w:cs="Times New Roman"/>
          <w:bCs/>
          <w:iCs/>
        </w:rPr>
        <w:t xml:space="preserve">conducted </w:t>
      </w:r>
      <w:r w:rsidRPr="00191D53">
        <w:rPr>
          <w:rFonts w:ascii="Times New Roman" w:hAnsi="Times New Roman" w:cs="Times New Roman"/>
          <w:bCs/>
          <w:iCs/>
        </w:rPr>
        <w:t>the last beats of the end of year concerts</w:t>
      </w:r>
      <w:r w:rsidR="004A7543" w:rsidRPr="00191D53">
        <w:rPr>
          <w:rFonts w:ascii="Times New Roman" w:hAnsi="Times New Roman" w:cs="Times New Roman"/>
          <w:bCs/>
          <w:iCs/>
        </w:rPr>
        <w:t xml:space="preserve"> and little if anything has changed</w:t>
      </w:r>
      <w:r w:rsidRPr="00191D53">
        <w:rPr>
          <w:rFonts w:ascii="Times New Roman" w:hAnsi="Times New Roman" w:cs="Times New Roman"/>
          <w:bCs/>
          <w:iCs/>
        </w:rPr>
        <w:t xml:space="preserve">. I knew many of us would go on about our lives acknowledging the moment, but too tired to do anything about it. </w:t>
      </w:r>
      <w:r w:rsidRPr="00191D53">
        <w:rPr>
          <w:rFonts w:ascii="Times New Roman" w:hAnsi="Times New Roman" w:cs="Times New Roman"/>
          <w:bCs/>
        </w:rPr>
        <w:t>But, “the very time I thought I was lost, my dungeon shook and my chains fell off</w:t>
      </w:r>
      <w:r w:rsidR="00CB155C" w:rsidRPr="00191D53">
        <w:rPr>
          <w:rFonts w:ascii="Times New Roman" w:hAnsi="Times New Roman" w:cs="Times New Roman"/>
          <w:bCs/>
        </w:rPr>
        <w:t>.</w:t>
      </w:r>
      <w:r w:rsidRPr="00191D53">
        <w:rPr>
          <w:rFonts w:ascii="Times New Roman" w:hAnsi="Times New Roman" w:cs="Times New Roman"/>
          <w:bCs/>
        </w:rPr>
        <w:t>”</w:t>
      </w:r>
      <w:r w:rsidR="00A332E0">
        <w:rPr>
          <w:rFonts w:ascii="Times New Roman" w:hAnsi="Times New Roman" w:cs="Times New Roman"/>
          <w:bCs/>
        </w:rPr>
        <w:t xml:space="preserve"> </w:t>
      </w:r>
      <w:r w:rsidR="009270D5" w:rsidRPr="00191D53">
        <w:rPr>
          <w:rFonts w:ascii="Times New Roman" w:hAnsi="Times New Roman" w:cs="Times New Roman"/>
          <w:bCs/>
        </w:rPr>
        <w:t xml:space="preserve">(Baldwin, 1963, p. 21). </w:t>
      </w:r>
    </w:p>
    <w:p w14:paraId="3ED511F6" w14:textId="3931C2BB" w:rsidR="009D6FB7" w:rsidRPr="00191D53" w:rsidRDefault="009D6FB7" w:rsidP="00191D53">
      <w:pPr>
        <w:spacing w:line="480" w:lineRule="auto"/>
        <w:rPr>
          <w:rFonts w:ascii="Times New Roman" w:hAnsi="Times New Roman" w:cs="Times New Roman"/>
          <w:bCs/>
          <w:iCs/>
        </w:rPr>
      </w:pPr>
      <w:r w:rsidRPr="00191D53">
        <w:rPr>
          <w:rFonts w:ascii="Times New Roman" w:hAnsi="Times New Roman" w:cs="Times New Roman"/>
          <w:bCs/>
          <w:iCs/>
        </w:rPr>
        <w:tab/>
        <w:t xml:space="preserve">You see, during difficult times my grandmother always said, “Baby, in order to understand the future, you must know your past.” I have been wrestling with trying to conceptualize the present by becoming a student of history and examining the racial upheaval and unrest of 1960s American society. I poured through writings and documentaries about racism in America and racism in U.S. music education. I was often told to root my thinking and writing in more music education scholarly literature as I submitted final papers and manuscripts for publication. I did. I read deeply and widely. Focusing on race, I read </w:t>
      </w:r>
      <w:r w:rsidR="00CB155C" w:rsidRPr="00191D53">
        <w:rPr>
          <w:rFonts w:ascii="Times New Roman" w:hAnsi="Times New Roman" w:cs="Times New Roman"/>
          <w:bCs/>
          <w:iCs/>
        </w:rPr>
        <w:t>Bradley</w:t>
      </w:r>
      <w:r w:rsidR="009270D5" w:rsidRPr="00191D53">
        <w:rPr>
          <w:rFonts w:ascii="Times New Roman" w:hAnsi="Times New Roman" w:cs="Times New Roman"/>
          <w:bCs/>
          <w:iCs/>
        </w:rPr>
        <w:t xml:space="preserve"> (2006, 2007</w:t>
      </w:r>
      <w:r w:rsidR="006C2AB7">
        <w:rPr>
          <w:rFonts w:ascii="Times New Roman" w:hAnsi="Times New Roman" w:cs="Times New Roman"/>
          <w:bCs/>
          <w:iCs/>
        </w:rPr>
        <w:t>, 2016</w:t>
      </w:r>
      <w:r w:rsidR="009270D5" w:rsidRPr="00191D53">
        <w:rPr>
          <w:rFonts w:ascii="Times New Roman" w:hAnsi="Times New Roman" w:cs="Times New Roman"/>
          <w:bCs/>
          <w:iCs/>
        </w:rPr>
        <w:t>)</w:t>
      </w:r>
      <w:r w:rsidR="004A7543" w:rsidRPr="00191D53">
        <w:rPr>
          <w:rFonts w:ascii="Times New Roman" w:hAnsi="Times New Roman" w:cs="Times New Roman"/>
          <w:bCs/>
          <w:iCs/>
        </w:rPr>
        <w:t>,</w:t>
      </w:r>
      <w:r w:rsidR="009270D5" w:rsidRPr="00191D53" w:rsidDel="009270D5">
        <w:rPr>
          <w:rStyle w:val="FootnoteReference"/>
          <w:rFonts w:ascii="Times New Roman" w:hAnsi="Times New Roman" w:cs="Times New Roman"/>
          <w:bCs/>
          <w:iCs/>
        </w:rPr>
        <w:t xml:space="preserve"> </w:t>
      </w:r>
      <w:r w:rsidR="009270D5" w:rsidRPr="00191D53">
        <w:rPr>
          <w:rFonts w:ascii="Times New Roman" w:hAnsi="Times New Roman" w:cs="Times New Roman"/>
          <w:bCs/>
          <w:iCs/>
        </w:rPr>
        <w:t xml:space="preserve"> </w:t>
      </w:r>
      <w:r w:rsidR="00A332E0" w:rsidRPr="00191D53">
        <w:rPr>
          <w:rFonts w:ascii="Times New Roman" w:hAnsi="Times New Roman" w:cs="Times New Roman"/>
          <w:bCs/>
          <w:iCs/>
        </w:rPr>
        <w:t xml:space="preserve">Koza (2008), </w:t>
      </w:r>
      <w:r w:rsidR="009D0881" w:rsidRPr="00191D53">
        <w:rPr>
          <w:rFonts w:ascii="Times New Roman" w:hAnsi="Times New Roman" w:cs="Times New Roman"/>
          <w:bCs/>
          <w:iCs/>
        </w:rPr>
        <w:t>and Hess</w:t>
      </w:r>
      <w:r w:rsidR="009270D5" w:rsidRPr="00191D53">
        <w:rPr>
          <w:rFonts w:ascii="Times New Roman" w:hAnsi="Times New Roman" w:cs="Times New Roman"/>
          <w:bCs/>
          <w:iCs/>
        </w:rPr>
        <w:t xml:space="preserve"> (2013, 201</w:t>
      </w:r>
      <w:r w:rsidR="0064503B">
        <w:rPr>
          <w:rFonts w:ascii="Times New Roman" w:hAnsi="Times New Roman" w:cs="Times New Roman"/>
          <w:bCs/>
          <w:iCs/>
        </w:rPr>
        <w:t>5</w:t>
      </w:r>
      <w:r w:rsidR="009270D5" w:rsidRPr="00191D53">
        <w:rPr>
          <w:rFonts w:ascii="Times New Roman" w:hAnsi="Times New Roman" w:cs="Times New Roman"/>
          <w:bCs/>
          <w:iCs/>
        </w:rPr>
        <w:t>)</w:t>
      </w:r>
      <w:r w:rsidR="009D0881" w:rsidRPr="00191D53">
        <w:rPr>
          <w:rFonts w:ascii="Times New Roman" w:hAnsi="Times New Roman" w:cs="Times New Roman"/>
          <w:bCs/>
          <w:iCs/>
        </w:rPr>
        <w:t>.</w:t>
      </w:r>
      <w:r w:rsidR="009270D5" w:rsidRPr="00191D53">
        <w:rPr>
          <w:rFonts w:ascii="Times New Roman" w:hAnsi="Times New Roman" w:cs="Times New Roman"/>
          <w:bCs/>
          <w:iCs/>
        </w:rPr>
        <w:t xml:space="preserve"> </w:t>
      </w:r>
      <w:r w:rsidRPr="00191D53">
        <w:rPr>
          <w:rFonts w:ascii="Times New Roman" w:hAnsi="Times New Roman" w:cs="Times New Roman"/>
          <w:bCs/>
          <w:iCs/>
        </w:rPr>
        <w:t>These scholars among many others have made profound contributions to our field and have paved the way for us to understand how rac</w:t>
      </w:r>
      <w:r w:rsidR="00F14354">
        <w:rPr>
          <w:rFonts w:ascii="Times New Roman" w:hAnsi="Times New Roman" w:cs="Times New Roman"/>
          <w:bCs/>
          <w:iCs/>
        </w:rPr>
        <w:t>ial biases</w:t>
      </w:r>
      <w:r w:rsidRPr="00191D53">
        <w:rPr>
          <w:rFonts w:ascii="Times New Roman" w:hAnsi="Times New Roman" w:cs="Times New Roman"/>
          <w:bCs/>
          <w:iCs/>
        </w:rPr>
        <w:t xml:space="preserve"> </w:t>
      </w:r>
      <w:r w:rsidR="00F14354">
        <w:rPr>
          <w:rFonts w:ascii="Times New Roman" w:hAnsi="Times New Roman" w:cs="Times New Roman"/>
          <w:bCs/>
          <w:iCs/>
        </w:rPr>
        <w:t xml:space="preserve">are </w:t>
      </w:r>
      <w:r w:rsidRPr="00191D53">
        <w:rPr>
          <w:rFonts w:ascii="Times New Roman" w:hAnsi="Times New Roman" w:cs="Times New Roman"/>
          <w:bCs/>
          <w:iCs/>
        </w:rPr>
        <w:t xml:space="preserve">woven into our institution. Yet, while their writings provide context and theoretical frameworks to view issues of access and </w:t>
      </w:r>
      <w:r w:rsidR="0064503B">
        <w:rPr>
          <w:rFonts w:ascii="Times New Roman" w:hAnsi="Times New Roman" w:cs="Times New Roman"/>
          <w:bCs/>
          <w:iCs/>
        </w:rPr>
        <w:t xml:space="preserve">racial </w:t>
      </w:r>
      <w:r w:rsidRPr="00191D53">
        <w:rPr>
          <w:rFonts w:ascii="Times New Roman" w:hAnsi="Times New Roman" w:cs="Times New Roman"/>
          <w:bCs/>
          <w:iCs/>
        </w:rPr>
        <w:t xml:space="preserve">inequality in music education, they lack the personal lived experiences of racial marginalization that only one who has endured them can tell. Therefore, I had to step outside of music education literature and find resonance and reference with Black scholars who wrote about what it is like to be Black in America. </w:t>
      </w:r>
    </w:p>
    <w:p w14:paraId="0F1EF272" w14:textId="16A71D82" w:rsidR="009D6FB7" w:rsidRPr="00191D53" w:rsidRDefault="009D6FB7" w:rsidP="00191D53">
      <w:pPr>
        <w:spacing w:line="480" w:lineRule="auto"/>
        <w:rPr>
          <w:rFonts w:ascii="Times New Roman" w:hAnsi="Times New Roman" w:cs="Times New Roman"/>
          <w:bCs/>
          <w:iCs/>
        </w:rPr>
      </w:pPr>
      <w:r w:rsidRPr="00191D53">
        <w:rPr>
          <w:rFonts w:ascii="Times New Roman" w:hAnsi="Times New Roman" w:cs="Times New Roman"/>
          <w:bCs/>
          <w:iCs/>
        </w:rPr>
        <w:tab/>
        <w:t>The annals of Black history revealed to me the writings of James Baldwin</w:t>
      </w:r>
      <w:r w:rsidR="009270D5" w:rsidRPr="00191D53">
        <w:rPr>
          <w:rFonts w:ascii="Times New Roman" w:hAnsi="Times New Roman" w:cs="Times New Roman"/>
          <w:bCs/>
          <w:iCs/>
        </w:rPr>
        <w:t xml:space="preserve"> (1963), </w:t>
      </w:r>
      <w:r w:rsidRPr="00191D53">
        <w:rPr>
          <w:rFonts w:ascii="Times New Roman" w:hAnsi="Times New Roman" w:cs="Times New Roman"/>
          <w:bCs/>
          <w:iCs/>
        </w:rPr>
        <w:t>Ta-Nehisi Coates</w:t>
      </w:r>
      <w:r w:rsidR="009270D5" w:rsidRPr="00191D53">
        <w:rPr>
          <w:rFonts w:ascii="Times New Roman" w:hAnsi="Times New Roman" w:cs="Times New Roman"/>
          <w:bCs/>
          <w:iCs/>
        </w:rPr>
        <w:t xml:space="preserve"> (2008, 2013, 2015), </w:t>
      </w:r>
      <w:r w:rsidRPr="00191D53">
        <w:rPr>
          <w:rFonts w:ascii="Times New Roman" w:hAnsi="Times New Roman" w:cs="Times New Roman"/>
          <w:bCs/>
          <w:iCs/>
        </w:rPr>
        <w:t>W.E.B. Du Bois</w:t>
      </w:r>
      <w:r w:rsidR="009270D5" w:rsidRPr="00191D53">
        <w:rPr>
          <w:rFonts w:ascii="Times New Roman" w:hAnsi="Times New Roman" w:cs="Times New Roman"/>
          <w:bCs/>
          <w:iCs/>
        </w:rPr>
        <w:t xml:space="preserve"> (1903</w:t>
      </w:r>
      <w:r w:rsidR="00A332E0">
        <w:rPr>
          <w:rFonts w:ascii="Times New Roman" w:hAnsi="Times New Roman" w:cs="Times New Roman"/>
          <w:bCs/>
          <w:iCs/>
        </w:rPr>
        <w:t>, 1935</w:t>
      </w:r>
      <w:r w:rsidR="009270D5" w:rsidRPr="00191D53">
        <w:rPr>
          <w:rFonts w:ascii="Times New Roman" w:hAnsi="Times New Roman" w:cs="Times New Roman"/>
          <w:bCs/>
          <w:iCs/>
        </w:rPr>
        <w:t>)</w:t>
      </w:r>
      <w:r w:rsidR="00F6479E" w:rsidRPr="00191D53">
        <w:rPr>
          <w:rFonts w:ascii="Times New Roman" w:hAnsi="Times New Roman" w:cs="Times New Roman"/>
          <w:bCs/>
          <w:iCs/>
        </w:rPr>
        <w:t>, and Carter G. Woodson</w:t>
      </w:r>
      <w:r w:rsidR="009270D5" w:rsidRPr="00191D53">
        <w:rPr>
          <w:rFonts w:ascii="Times New Roman" w:hAnsi="Times New Roman" w:cs="Times New Roman"/>
          <w:bCs/>
          <w:iCs/>
        </w:rPr>
        <w:t xml:space="preserve"> (1933). </w:t>
      </w:r>
      <w:r w:rsidRPr="00191D53">
        <w:rPr>
          <w:rFonts w:ascii="Times New Roman" w:hAnsi="Times New Roman" w:cs="Times New Roman"/>
          <w:bCs/>
          <w:iCs/>
        </w:rPr>
        <w:t>I learned how African Americans such as Paul Robeson, Nina Simone, and Roland Hayes were ostracized from American music education</w:t>
      </w:r>
      <w:r w:rsidR="009270D5" w:rsidRPr="00191D53">
        <w:rPr>
          <w:rFonts w:ascii="Times New Roman" w:hAnsi="Times New Roman" w:cs="Times New Roman"/>
          <w:bCs/>
          <w:iCs/>
        </w:rPr>
        <w:t xml:space="preserve"> (Gates</w:t>
      </w:r>
      <w:r w:rsidR="0064503B">
        <w:rPr>
          <w:rFonts w:ascii="Times New Roman" w:hAnsi="Times New Roman" w:cs="Times New Roman"/>
          <w:bCs/>
          <w:iCs/>
        </w:rPr>
        <w:t xml:space="preserve"> &amp; Higginbotham</w:t>
      </w:r>
      <w:r w:rsidR="009270D5" w:rsidRPr="00191D53">
        <w:rPr>
          <w:rFonts w:ascii="Times New Roman" w:hAnsi="Times New Roman" w:cs="Times New Roman"/>
          <w:bCs/>
          <w:iCs/>
        </w:rPr>
        <w:t>, 20014; Goodman, 2013; Hayden, 1989; Simone et al., 2015)</w:t>
      </w:r>
      <w:r w:rsidR="00EE2640" w:rsidRPr="00191D53">
        <w:rPr>
          <w:rFonts w:ascii="Times New Roman" w:hAnsi="Times New Roman" w:cs="Times New Roman"/>
          <w:bCs/>
          <w:iCs/>
        </w:rPr>
        <w:t xml:space="preserve">. </w:t>
      </w:r>
      <w:r w:rsidRPr="00191D53">
        <w:rPr>
          <w:rFonts w:ascii="Times New Roman" w:hAnsi="Times New Roman" w:cs="Times New Roman"/>
          <w:bCs/>
          <w:iCs/>
        </w:rPr>
        <w:t>I read about the intersections of race, music, culture, and politics</w:t>
      </w:r>
      <w:r w:rsidR="00EE2640" w:rsidRPr="00191D53">
        <w:rPr>
          <w:rFonts w:ascii="Times New Roman" w:hAnsi="Times New Roman" w:cs="Times New Roman"/>
          <w:bCs/>
          <w:iCs/>
        </w:rPr>
        <w:t xml:space="preserve"> (Abrahams, 1992; Kitwana, 2002; Radano, 2003). T</w:t>
      </w:r>
      <w:r w:rsidRPr="00191D53">
        <w:rPr>
          <w:rFonts w:ascii="Times New Roman" w:hAnsi="Times New Roman" w:cs="Times New Roman"/>
          <w:bCs/>
          <w:iCs/>
        </w:rPr>
        <w:t xml:space="preserve">hink about this, if we know that civilization began in Africa, could it not </w:t>
      </w:r>
      <w:r w:rsidR="008113A7" w:rsidRPr="00191D53">
        <w:rPr>
          <w:rFonts w:ascii="Times New Roman" w:hAnsi="Times New Roman" w:cs="Times New Roman"/>
          <w:bCs/>
          <w:iCs/>
        </w:rPr>
        <w:t xml:space="preserve">also </w:t>
      </w:r>
      <w:r w:rsidRPr="00191D53">
        <w:rPr>
          <w:rFonts w:ascii="Times New Roman" w:hAnsi="Times New Roman" w:cs="Times New Roman"/>
          <w:bCs/>
          <w:iCs/>
        </w:rPr>
        <w:t xml:space="preserve">be that music likely began there as well? If so, why do our music history classes begin with European </w:t>
      </w:r>
      <w:r w:rsidR="008113A7" w:rsidRPr="00191D53">
        <w:rPr>
          <w:rFonts w:ascii="Times New Roman" w:hAnsi="Times New Roman" w:cs="Times New Roman"/>
          <w:bCs/>
          <w:iCs/>
        </w:rPr>
        <w:t>polyphony</w:t>
      </w:r>
      <w:r w:rsidRPr="00191D53">
        <w:rPr>
          <w:rFonts w:ascii="Times New Roman" w:hAnsi="Times New Roman" w:cs="Times New Roman"/>
          <w:bCs/>
          <w:iCs/>
        </w:rPr>
        <w:t xml:space="preserve">? Perhaps this thought also led Cater G. Woodson in 1933, the author of </w:t>
      </w:r>
      <w:r w:rsidRPr="00191D53">
        <w:rPr>
          <w:rFonts w:ascii="Times New Roman" w:hAnsi="Times New Roman" w:cs="Times New Roman"/>
          <w:bCs/>
          <w:i/>
          <w:iCs/>
        </w:rPr>
        <w:t>The Mis-Education of the Negro</w:t>
      </w:r>
      <w:r w:rsidRPr="00191D53">
        <w:rPr>
          <w:rFonts w:ascii="Times New Roman" w:hAnsi="Times New Roman" w:cs="Times New Roman"/>
          <w:bCs/>
          <w:iCs/>
        </w:rPr>
        <w:t xml:space="preserve"> to write, “in their own as in their mixed schools, Negroes are taught to admire the Hebrew, the Greek, the Latin</w:t>
      </w:r>
      <w:r w:rsidR="008113A7" w:rsidRPr="00191D53">
        <w:rPr>
          <w:rFonts w:ascii="Times New Roman" w:hAnsi="Times New Roman" w:cs="Times New Roman"/>
          <w:bCs/>
          <w:iCs/>
        </w:rPr>
        <w:t xml:space="preserve"> . . . </w:t>
      </w:r>
      <w:r w:rsidRPr="00191D53">
        <w:rPr>
          <w:rFonts w:ascii="Times New Roman" w:hAnsi="Times New Roman" w:cs="Times New Roman"/>
          <w:bCs/>
          <w:iCs/>
        </w:rPr>
        <w:t>and to despise the African</w:t>
      </w:r>
      <w:r w:rsidR="00F14354">
        <w:rPr>
          <w:rFonts w:ascii="Times New Roman" w:hAnsi="Times New Roman" w:cs="Times New Roman"/>
          <w:bCs/>
          <w:iCs/>
        </w:rPr>
        <w:t>.</w:t>
      </w:r>
      <w:r w:rsidRPr="00191D53">
        <w:rPr>
          <w:rFonts w:ascii="Times New Roman" w:hAnsi="Times New Roman" w:cs="Times New Roman"/>
          <w:bCs/>
          <w:iCs/>
        </w:rPr>
        <w:t>”</w:t>
      </w:r>
      <w:r w:rsidR="00F14354">
        <w:rPr>
          <w:rFonts w:ascii="Times New Roman" w:hAnsi="Times New Roman" w:cs="Times New Roman"/>
          <w:bCs/>
          <w:iCs/>
        </w:rPr>
        <w:t xml:space="preserve"> (p.1).</w:t>
      </w:r>
      <w:r w:rsidRPr="00191D53">
        <w:rPr>
          <w:rFonts w:ascii="Times New Roman" w:hAnsi="Times New Roman" w:cs="Times New Roman"/>
          <w:bCs/>
          <w:iCs/>
        </w:rPr>
        <w:t xml:space="preserve"> These writings</w:t>
      </w:r>
      <w:r w:rsidR="008113A7" w:rsidRPr="00191D53">
        <w:rPr>
          <w:rFonts w:ascii="Times New Roman" w:hAnsi="Times New Roman" w:cs="Times New Roman"/>
          <w:bCs/>
          <w:iCs/>
        </w:rPr>
        <w:t>,</w:t>
      </w:r>
      <w:r w:rsidRPr="00191D53">
        <w:rPr>
          <w:rFonts w:ascii="Times New Roman" w:hAnsi="Times New Roman" w:cs="Times New Roman"/>
          <w:bCs/>
          <w:iCs/>
        </w:rPr>
        <w:t xml:space="preserve"> coupled with music education literature</w:t>
      </w:r>
      <w:r w:rsidR="008113A7" w:rsidRPr="00191D53">
        <w:rPr>
          <w:rFonts w:ascii="Times New Roman" w:hAnsi="Times New Roman" w:cs="Times New Roman"/>
          <w:bCs/>
          <w:iCs/>
        </w:rPr>
        <w:t>,</w:t>
      </w:r>
      <w:r w:rsidRPr="00191D53">
        <w:rPr>
          <w:rFonts w:ascii="Times New Roman" w:hAnsi="Times New Roman" w:cs="Times New Roman"/>
          <w:bCs/>
          <w:iCs/>
        </w:rPr>
        <w:t xml:space="preserve"> became my source of strength and reminded me what I already knew, but too often forget</w:t>
      </w:r>
      <w:r w:rsidR="008113A7" w:rsidRPr="00191D53">
        <w:rPr>
          <w:rFonts w:ascii="Times New Roman" w:hAnsi="Times New Roman" w:cs="Times New Roman"/>
          <w:bCs/>
          <w:iCs/>
        </w:rPr>
        <w:t>:</w:t>
      </w:r>
      <w:r w:rsidRPr="00191D53">
        <w:rPr>
          <w:rFonts w:ascii="Times New Roman" w:hAnsi="Times New Roman" w:cs="Times New Roman"/>
          <w:bCs/>
          <w:iCs/>
        </w:rPr>
        <w:t xml:space="preserve"> I am not alone, and you too, are not alone.</w:t>
      </w:r>
    </w:p>
    <w:p w14:paraId="3147BE5B" w14:textId="5E7AF97F" w:rsidR="009D6FB7" w:rsidRPr="00191D53" w:rsidRDefault="009D6FB7" w:rsidP="00191D53">
      <w:pPr>
        <w:spacing w:line="480" w:lineRule="auto"/>
        <w:rPr>
          <w:rFonts w:ascii="Times New Roman" w:hAnsi="Times New Roman" w:cs="Times New Roman"/>
          <w:bCs/>
          <w:iCs/>
        </w:rPr>
      </w:pPr>
      <w:r w:rsidRPr="00191D53">
        <w:rPr>
          <w:rFonts w:ascii="Times New Roman" w:hAnsi="Times New Roman" w:cs="Times New Roman"/>
          <w:bCs/>
          <w:iCs/>
        </w:rPr>
        <w:tab/>
        <w:t xml:space="preserve"> Let me be very clear, for the heart of the matter is here. </w:t>
      </w:r>
      <w:r w:rsidR="0064503B" w:rsidRPr="00191D53">
        <w:rPr>
          <w:rFonts w:ascii="Times New Roman" w:hAnsi="Times New Roman" w:cs="Times New Roman"/>
          <w:bCs/>
          <w:iCs/>
        </w:rPr>
        <w:t>Deborah Bradley</w:t>
      </w:r>
      <w:r w:rsidR="0064503B">
        <w:rPr>
          <w:rFonts w:ascii="Times New Roman" w:hAnsi="Times New Roman" w:cs="Times New Roman"/>
          <w:bCs/>
          <w:iCs/>
        </w:rPr>
        <w:t>,</w:t>
      </w:r>
      <w:r w:rsidR="00707CE1" w:rsidRPr="00707CE1">
        <w:rPr>
          <w:rFonts w:ascii="Times New Roman" w:hAnsi="Times New Roman" w:cs="Times New Roman"/>
          <w:bCs/>
          <w:iCs/>
        </w:rPr>
        <w:t xml:space="preserve"> </w:t>
      </w:r>
      <w:r w:rsidR="00707CE1" w:rsidRPr="00191D53">
        <w:rPr>
          <w:rFonts w:ascii="Times New Roman" w:hAnsi="Times New Roman" w:cs="Times New Roman"/>
          <w:bCs/>
          <w:iCs/>
        </w:rPr>
        <w:t>Connie McKoy</w:t>
      </w:r>
      <w:r w:rsidR="00707CE1">
        <w:rPr>
          <w:rFonts w:ascii="Times New Roman" w:hAnsi="Times New Roman" w:cs="Times New Roman"/>
          <w:bCs/>
          <w:iCs/>
        </w:rPr>
        <w:t xml:space="preserve">, </w:t>
      </w:r>
      <w:r w:rsidR="00707CE1" w:rsidRPr="00191D53">
        <w:rPr>
          <w:rFonts w:ascii="Times New Roman" w:hAnsi="Times New Roman" w:cs="Times New Roman"/>
          <w:bCs/>
          <w:iCs/>
        </w:rPr>
        <w:t>Julia Eklund Koza</w:t>
      </w:r>
      <w:r w:rsidR="00707CE1">
        <w:rPr>
          <w:rFonts w:ascii="Times New Roman" w:hAnsi="Times New Roman" w:cs="Times New Roman"/>
          <w:bCs/>
          <w:iCs/>
        </w:rPr>
        <w:t>,</w:t>
      </w:r>
      <w:r w:rsidR="0064503B">
        <w:rPr>
          <w:rFonts w:ascii="Times New Roman" w:hAnsi="Times New Roman" w:cs="Times New Roman"/>
          <w:bCs/>
          <w:iCs/>
        </w:rPr>
        <w:t xml:space="preserve"> </w:t>
      </w:r>
      <w:r w:rsidR="00707CE1" w:rsidRPr="00191D53">
        <w:rPr>
          <w:rFonts w:ascii="Times New Roman" w:hAnsi="Times New Roman" w:cs="Times New Roman"/>
          <w:bCs/>
          <w:iCs/>
        </w:rPr>
        <w:t>Juliet Hess</w:t>
      </w:r>
      <w:r w:rsidR="00707CE1">
        <w:rPr>
          <w:rFonts w:ascii="Times New Roman" w:hAnsi="Times New Roman" w:cs="Times New Roman"/>
          <w:bCs/>
          <w:iCs/>
        </w:rPr>
        <w:t xml:space="preserve">, </w:t>
      </w:r>
      <w:r w:rsidR="0064503B" w:rsidRPr="00191D53">
        <w:rPr>
          <w:rFonts w:ascii="Times New Roman" w:hAnsi="Times New Roman" w:cs="Times New Roman"/>
          <w:bCs/>
          <w:iCs/>
        </w:rPr>
        <w:t>Elizabeth Gould</w:t>
      </w:r>
      <w:r w:rsidR="0064503B">
        <w:rPr>
          <w:rFonts w:ascii="Times New Roman" w:hAnsi="Times New Roman" w:cs="Times New Roman"/>
          <w:bCs/>
          <w:iCs/>
        </w:rPr>
        <w:t xml:space="preserve">, </w:t>
      </w:r>
      <w:r w:rsidR="00707CE1" w:rsidRPr="00191D53">
        <w:rPr>
          <w:rFonts w:ascii="Times New Roman" w:hAnsi="Times New Roman" w:cs="Times New Roman"/>
          <w:bCs/>
          <w:iCs/>
        </w:rPr>
        <w:t>Louis Bergonzi</w:t>
      </w:r>
      <w:r w:rsidR="00707CE1">
        <w:rPr>
          <w:rFonts w:ascii="Times New Roman" w:hAnsi="Times New Roman" w:cs="Times New Roman"/>
          <w:bCs/>
          <w:iCs/>
        </w:rPr>
        <w:t xml:space="preserve">, </w:t>
      </w:r>
      <w:r w:rsidR="00A0721E" w:rsidRPr="00191D53">
        <w:rPr>
          <w:rFonts w:ascii="Times New Roman" w:hAnsi="Times New Roman" w:cs="Times New Roman"/>
          <w:bCs/>
          <w:iCs/>
        </w:rPr>
        <w:t>Roberta Lamb</w:t>
      </w:r>
      <w:r w:rsidRPr="00191D53">
        <w:rPr>
          <w:rFonts w:ascii="Times New Roman" w:hAnsi="Times New Roman" w:cs="Times New Roman"/>
          <w:bCs/>
          <w:iCs/>
        </w:rPr>
        <w:t xml:space="preserve">, Brent C. Talbot, and my mentors Karin S. Hendricks, Andrè de Quadros, and Kinh. T. Vu, have laid a strong foundation and continue to build the framework. It is now our responsibility to adorn the walls with personal and heartfelt experiences, just as others have done before us. </w:t>
      </w:r>
    </w:p>
    <w:p w14:paraId="285E72B7" w14:textId="66E23956" w:rsidR="009D6FB7" w:rsidRPr="00191D53" w:rsidRDefault="009D6FB7" w:rsidP="00191D53">
      <w:pPr>
        <w:spacing w:line="480" w:lineRule="auto"/>
        <w:rPr>
          <w:rFonts w:ascii="Times New Roman" w:hAnsi="Times New Roman" w:cs="Times New Roman"/>
        </w:rPr>
      </w:pPr>
      <w:r w:rsidRPr="00191D53">
        <w:rPr>
          <w:rFonts w:ascii="Times New Roman" w:hAnsi="Times New Roman" w:cs="Times New Roman"/>
          <w:bCs/>
        </w:rPr>
        <w:tab/>
        <w:t>Though this letter is addressed to minority music teachers and students, it is essential that all who read this understands that the onus is on each and everyone one of us to work together to ensure that future generations of musicers do not live in a world where one</w:t>
      </w:r>
      <w:r w:rsidR="008113A7" w:rsidRPr="00191D53">
        <w:rPr>
          <w:rFonts w:ascii="Times New Roman" w:hAnsi="Times New Roman" w:cs="Times New Roman"/>
          <w:bCs/>
        </w:rPr>
        <w:t>’</w:t>
      </w:r>
      <w:r w:rsidRPr="00191D53">
        <w:rPr>
          <w:rFonts w:ascii="Times New Roman" w:hAnsi="Times New Roman" w:cs="Times New Roman"/>
          <w:bCs/>
        </w:rPr>
        <w:t>s music</w:t>
      </w:r>
      <w:r w:rsidR="008113A7" w:rsidRPr="00191D53">
        <w:rPr>
          <w:rFonts w:ascii="Times New Roman" w:hAnsi="Times New Roman" w:cs="Times New Roman"/>
          <w:bCs/>
        </w:rPr>
        <w:t>al</w:t>
      </w:r>
      <w:r w:rsidRPr="00191D53">
        <w:rPr>
          <w:rFonts w:ascii="Times New Roman" w:hAnsi="Times New Roman" w:cs="Times New Roman"/>
          <w:bCs/>
        </w:rPr>
        <w:t xml:space="preserve"> worth and talent is measured by their ability to re-create whiteness. </w:t>
      </w:r>
      <w:r w:rsidRPr="00191D53">
        <w:rPr>
          <w:rFonts w:ascii="Times New Roman" w:hAnsi="Times New Roman" w:cs="Times New Roman"/>
        </w:rPr>
        <w:t>It is my hope that the following rationale</w:t>
      </w:r>
      <w:r w:rsidR="00F14354">
        <w:rPr>
          <w:rFonts w:ascii="Times New Roman" w:hAnsi="Times New Roman" w:cs="Times New Roman"/>
        </w:rPr>
        <w:t xml:space="preserve"> </w:t>
      </w:r>
      <w:r w:rsidRPr="00191D53">
        <w:rPr>
          <w:rFonts w:ascii="Times New Roman" w:hAnsi="Times New Roman" w:cs="Times New Roman"/>
        </w:rPr>
        <w:t>for a new way of teaching music will serve to guide as a teaching model for others to eliminate the race gap in American music education</w:t>
      </w:r>
      <w:r w:rsidR="00707CE1">
        <w:rPr>
          <w:rFonts w:ascii="Times New Roman" w:hAnsi="Times New Roman" w:cs="Times New Roman"/>
        </w:rPr>
        <w:t xml:space="preserve"> (Robinson, submitted)</w:t>
      </w:r>
      <w:r w:rsidR="00F14354">
        <w:rPr>
          <w:rFonts w:ascii="Times New Roman" w:hAnsi="Times New Roman" w:cs="Times New Roman"/>
        </w:rPr>
        <w:t xml:space="preserve">. </w:t>
      </w:r>
      <w:r w:rsidR="009D0881" w:rsidRPr="00191D53">
        <w:rPr>
          <w:rFonts w:ascii="Times New Roman" w:hAnsi="Times New Roman" w:cs="Times New Roman"/>
          <w:bCs/>
        </w:rPr>
        <w:t xml:space="preserve">It was Vincent C. Bates </w:t>
      </w:r>
      <w:r w:rsidRPr="00191D53">
        <w:rPr>
          <w:rFonts w:ascii="Times New Roman" w:hAnsi="Times New Roman" w:cs="Times New Roman"/>
          <w:bCs/>
        </w:rPr>
        <w:t>who wrote that music education must “grow from the ground up” (</w:t>
      </w:r>
      <w:r w:rsidR="00EE2640" w:rsidRPr="00191D53">
        <w:rPr>
          <w:rFonts w:ascii="Times New Roman" w:hAnsi="Times New Roman" w:cs="Times New Roman"/>
          <w:bCs/>
        </w:rPr>
        <w:t xml:space="preserve">2013, </w:t>
      </w:r>
      <w:r w:rsidRPr="00191D53">
        <w:rPr>
          <w:rFonts w:ascii="Times New Roman" w:hAnsi="Times New Roman" w:cs="Times New Roman"/>
          <w:bCs/>
        </w:rPr>
        <w:t>p. 86).</w:t>
      </w:r>
      <w:r w:rsidR="00EE2640" w:rsidRPr="00191D53">
        <w:rPr>
          <w:rFonts w:ascii="Times New Roman" w:hAnsi="Times New Roman" w:cs="Times New Roman"/>
          <w:bCs/>
        </w:rPr>
        <w:t xml:space="preserve"> </w:t>
      </w:r>
      <w:r w:rsidRPr="00191D53">
        <w:rPr>
          <w:rFonts w:ascii="Times New Roman" w:hAnsi="Times New Roman" w:cs="Times New Roman"/>
          <w:bCs/>
        </w:rPr>
        <w:t xml:space="preserve">So </w:t>
      </w:r>
      <w:r w:rsidRPr="00191D53">
        <w:rPr>
          <w:rFonts w:ascii="Times New Roman" w:hAnsi="Times New Roman" w:cs="Times New Roman"/>
        </w:rPr>
        <w:t xml:space="preserve">let us transform music education by telling our stories and creating music classrooms that challenge and interrogate hegemony. Let us join together in building </w:t>
      </w:r>
      <w:r w:rsidRPr="00191D53">
        <w:rPr>
          <w:rFonts w:ascii="Times New Roman" w:hAnsi="Times New Roman" w:cs="Times New Roman"/>
          <w:bCs/>
        </w:rPr>
        <w:t xml:space="preserve">a field where each and every student, regardless of race, ethnicity, sexual orientation, or gender, are able to freely realize their own artistic abilities independent of the color of their skin, where they were born, the person they love, or </w:t>
      </w:r>
      <w:r w:rsidR="008113A7" w:rsidRPr="00191D53">
        <w:rPr>
          <w:rFonts w:ascii="Times New Roman" w:hAnsi="Times New Roman" w:cs="Times New Roman"/>
          <w:bCs/>
        </w:rPr>
        <w:t xml:space="preserve">the </w:t>
      </w:r>
      <w:r w:rsidRPr="00191D53">
        <w:rPr>
          <w:rFonts w:ascii="Times New Roman" w:hAnsi="Times New Roman" w:cs="Times New Roman"/>
          <w:bCs/>
        </w:rPr>
        <w:t xml:space="preserve">sex assigned at birth. </w:t>
      </w:r>
      <w:r w:rsidRPr="00191D53">
        <w:rPr>
          <w:rFonts w:ascii="Times New Roman" w:hAnsi="Times New Roman" w:cs="Times New Roman"/>
        </w:rPr>
        <w:t xml:space="preserve">My name is Deejay Robinson. I see you. I hear you. I, too, am with you. Join me! </w:t>
      </w:r>
    </w:p>
    <w:p w14:paraId="0736B2E2" w14:textId="788F4C64" w:rsidR="00446D51" w:rsidRPr="00191D53" w:rsidRDefault="00446D51" w:rsidP="00191D53">
      <w:pPr>
        <w:spacing w:line="480" w:lineRule="auto"/>
        <w:rPr>
          <w:rFonts w:ascii="Times New Roman" w:hAnsi="Times New Roman" w:cs="Times New Roman"/>
        </w:rPr>
      </w:pPr>
      <w:bookmarkStart w:id="0" w:name="_GoBack"/>
      <w:r w:rsidRPr="00191D53">
        <w:rPr>
          <w:rFonts w:ascii="Times New Roman" w:hAnsi="Times New Roman" w:cs="Times New Roman"/>
        </w:rPr>
        <w:br w:type="page"/>
      </w:r>
    </w:p>
    <w:bookmarkEnd w:id="0"/>
    <w:p w14:paraId="60E25B81" w14:textId="2F61EC15" w:rsidR="00EE2640" w:rsidRPr="00191D53" w:rsidRDefault="00EE2640" w:rsidP="00191D53">
      <w:pPr>
        <w:spacing w:line="480" w:lineRule="auto"/>
        <w:ind w:left="720" w:hanging="720"/>
        <w:jc w:val="center"/>
        <w:rPr>
          <w:rFonts w:ascii="Times New Roman" w:hAnsi="Times New Roman" w:cs="Times New Roman"/>
        </w:rPr>
      </w:pPr>
      <w:r w:rsidRPr="00191D53">
        <w:rPr>
          <w:rFonts w:ascii="Times New Roman" w:hAnsi="Times New Roman" w:cs="Times New Roman"/>
        </w:rPr>
        <w:t>References</w:t>
      </w:r>
    </w:p>
    <w:p w14:paraId="4AE7364E" w14:textId="2597288E" w:rsidR="00EE2640" w:rsidRPr="00191D53" w:rsidRDefault="00EE2640"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Abrahams, R. D. (1992). </w:t>
      </w:r>
      <w:r w:rsidRPr="00191D53">
        <w:rPr>
          <w:rFonts w:ascii="Times New Roman" w:hAnsi="Times New Roman" w:cs="Times New Roman"/>
          <w:i/>
        </w:rPr>
        <w:t xml:space="preserve">Singing the master: The emergence of African American culture in the plantation south. </w:t>
      </w:r>
      <w:r w:rsidRPr="00191D53">
        <w:rPr>
          <w:rFonts w:ascii="Times New Roman" w:hAnsi="Times New Roman" w:cs="Times New Roman"/>
        </w:rPr>
        <w:t xml:space="preserve">New York, NY: Pantheon Books. </w:t>
      </w:r>
    </w:p>
    <w:p w14:paraId="74931F34" w14:textId="77777777" w:rsidR="00EE2640" w:rsidRPr="00191D53" w:rsidRDefault="00EE2640" w:rsidP="00191D53">
      <w:pPr>
        <w:spacing w:line="480" w:lineRule="auto"/>
        <w:ind w:left="720" w:hanging="720"/>
        <w:rPr>
          <w:rFonts w:ascii="Times New Roman" w:hAnsi="Times New Roman" w:cs="Times New Roman"/>
        </w:rPr>
      </w:pPr>
      <w:r w:rsidRPr="00191D53">
        <w:rPr>
          <w:rFonts w:ascii="Times New Roman" w:hAnsi="Times New Roman" w:cs="Times New Roman"/>
        </w:rPr>
        <w:t>Alexander, M. (2012). </w:t>
      </w:r>
      <w:r w:rsidRPr="00191D53">
        <w:rPr>
          <w:rFonts w:ascii="Times New Roman" w:hAnsi="Times New Roman" w:cs="Times New Roman"/>
          <w:i/>
          <w:iCs/>
        </w:rPr>
        <w:t>The new Jim Crow: Mass incarceration in the age of colorblindness</w:t>
      </w:r>
      <w:r w:rsidRPr="00191D53">
        <w:rPr>
          <w:rFonts w:ascii="Times New Roman" w:hAnsi="Times New Roman" w:cs="Times New Roman"/>
        </w:rPr>
        <w:t xml:space="preserve">. New York, NY: The New Press. </w:t>
      </w:r>
    </w:p>
    <w:p w14:paraId="645E68CD" w14:textId="7425D5CE" w:rsidR="00EE2640" w:rsidRPr="00191D53" w:rsidRDefault="00EE2640" w:rsidP="00191D53">
      <w:pPr>
        <w:spacing w:line="480" w:lineRule="auto"/>
        <w:ind w:left="720" w:hanging="720"/>
        <w:rPr>
          <w:rFonts w:ascii="Times New Roman" w:hAnsi="Times New Roman" w:cs="Times New Roman"/>
        </w:rPr>
      </w:pPr>
      <w:r w:rsidRPr="00191D53">
        <w:rPr>
          <w:rFonts w:ascii="Times New Roman" w:hAnsi="Times New Roman" w:cs="Times New Roman"/>
        </w:rPr>
        <w:t>Baldwin, J. (1963). My dungeon shook: Letter to my nephew on the one hundredth anniversary of The Emancipation. </w:t>
      </w:r>
      <w:r w:rsidRPr="00191D53">
        <w:rPr>
          <w:rFonts w:ascii="Times New Roman" w:hAnsi="Times New Roman" w:cs="Times New Roman"/>
          <w:i/>
          <w:iCs/>
        </w:rPr>
        <w:t>The fire next time</w:t>
      </w:r>
      <w:r w:rsidRPr="00191D53">
        <w:rPr>
          <w:rFonts w:ascii="Times New Roman" w:hAnsi="Times New Roman" w:cs="Times New Roman"/>
        </w:rPr>
        <w:t>, </w:t>
      </w:r>
      <w:r w:rsidRPr="00191D53">
        <w:rPr>
          <w:rFonts w:ascii="Times New Roman" w:hAnsi="Times New Roman" w:cs="Times New Roman"/>
          <w:i/>
          <w:iCs/>
        </w:rPr>
        <w:t>21</w:t>
      </w:r>
      <w:r w:rsidRPr="00191D53">
        <w:rPr>
          <w:rFonts w:ascii="Times New Roman" w:hAnsi="Times New Roman" w:cs="Times New Roman"/>
        </w:rPr>
        <w:t xml:space="preserve">. New York, NY: Vintage Books. </w:t>
      </w:r>
    </w:p>
    <w:p w14:paraId="4CBCB069" w14:textId="07DF9374" w:rsidR="00EE2640" w:rsidRPr="00191D53" w:rsidRDefault="00EE2640"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Bates, V. C. (2013). Music education unplugged. </w:t>
      </w:r>
      <w:r w:rsidRPr="00191D53">
        <w:rPr>
          <w:rFonts w:ascii="Times New Roman" w:hAnsi="Times New Roman" w:cs="Times New Roman"/>
          <w:i/>
        </w:rPr>
        <w:t>Action, Criticism, and Theory for Music Education, 12</w:t>
      </w:r>
      <w:r w:rsidRPr="00191D53">
        <w:rPr>
          <w:rFonts w:ascii="Times New Roman" w:hAnsi="Times New Roman" w:cs="Times New Roman"/>
        </w:rPr>
        <w:t xml:space="preserve">(1), 24-46. </w:t>
      </w:r>
    </w:p>
    <w:p w14:paraId="25B5A51F" w14:textId="50E7E22D" w:rsidR="00EE2640" w:rsidRPr="00191D53" w:rsidRDefault="00EE2640"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Black Scholar, The. (1973/74, Dec./Jan.). </w:t>
      </w:r>
      <w:r w:rsidRPr="00191D53">
        <w:rPr>
          <w:rFonts w:ascii="Times New Roman" w:hAnsi="Times New Roman" w:cs="Times New Roman"/>
          <w:i/>
        </w:rPr>
        <w:t>The Black Scholar</w:t>
      </w:r>
      <w:r w:rsidRPr="00191D53">
        <w:rPr>
          <w:rFonts w:ascii="Times New Roman" w:hAnsi="Times New Roman" w:cs="Times New Roman"/>
        </w:rPr>
        <w:t xml:space="preserve"> interviews James Baldwin. </w:t>
      </w:r>
      <w:r w:rsidRPr="00191D53">
        <w:rPr>
          <w:rFonts w:ascii="Times New Roman" w:hAnsi="Times New Roman" w:cs="Times New Roman"/>
          <w:i/>
        </w:rPr>
        <w:t>The Black Scholar, 5</w:t>
      </w:r>
      <w:r w:rsidRPr="00191D53">
        <w:rPr>
          <w:rFonts w:ascii="Times New Roman" w:hAnsi="Times New Roman" w:cs="Times New Roman"/>
        </w:rPr>
        <w:t xml:space="preserve">, 33-42. Reprinted in Standley, F. L., &amp; Pratt, L. H. (1989). </w:t>
      </w:r>
      <w:r w:rsidRPr="00191D53">
        <w:rPr>
          <w:rFonts w:ascii="Times New Roman" w:hAnsi="Times New Roman" w:cs="Times New Roman"/>
          <w:i/>
        </w:rPr>
        <w:t>Conversations with James Baldwin</w:t>
      </w:r>
      <w:r w:rsidRPr="00191D53">
        <w:rPr>
          <w:rFonts w:ascii="Times New Roman" w:hAnsi="Times New Roman" w:cs="Times New Roman"/>
        </w:rPr>
        <w:t>. Jackson, MS: The University Press of Mississippi.</w:t>
      </w:r>
    </w:p>
    <w:p w14:paraId="10C200C2" w14:textId="31FF4D9C" w:rsidR="00446D51" w:rsidRDefault="00446D51"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Bradley, D. (2006). Music education, multiculturalism, and anti-racism – can we talk? </w:t>
      </w:r>
      <w:r w:rsidRPr="00191D53">
        <w:rPr>
          <w:rFonts w:ascii="Times New Roman" w:hAnsi="Times New Roman" w:cs="Times New Roman"/>
          <w:i/>
          <w:iCs/>
        </w:rPr>
        <w:t>Action, Criticism, and Theory for Music Education</w:t>
      </w:r>
      <w:r w:rsidRPr="00191D53">
        <w:rPr>
          <w:rFonts w:ascii="Times New Roman" w:hAnsi="Times New Roman" w:cs="Times New Roman"/>
        </w:rPr>
        <w:t xml:space="preserve">, </w:t>
      </w:r>
      <w:r w:rsidRPr="00191D53">
        <w:rPr>
          <w:rFonts w:ascii="Times New Roman" w:hAnsi="Times New Roman" w:cs="Times New Roman"/>
          <w:i/>
          <w:iCs/>
        </w:rPr>
        <w:t>5</w:t>
      </w:r>
      <w:r w:rsidRPr="00191D53">
        <w:rPr>
          <w:rFonts w:ascii="Times New Roman" w:hAnsi="Times New Roman" w:cs="Times New Roman"/>
        </w:rPr>
        <w:t xml:space="preserve">(2), 2-30. </w:t>
      </w:r>
    </w:p>
    <w:p w14:paraId="051AEFB3" w14:textId="66926FF4" w:rsidR="002401CE" w:rsidRPr="00C2365E" w:rsidRDefault="002401CE" w:rsidP="00191D53">
      <w:pPr>
        <w:spacing w:line="480" w:lineRule="auto"/>
        <w:ind w:left="720" w:hanging="720"/>
        <w:rPr>
          <w:rFonts w:ascii="Times New Roman" w:hAnsi="Times New Roman" w:cs="Times New Roman"/>
        </w:rPr>
      </w:pPr>
      <w:r>
        <w:rPr>
          <w:rFonts w:ascii="Times New Roman" w:hAnsi="Times New Roman" w:cs="Times New Roman"/>
        </w:rPr>
        <w:t xml:space="preserve">____. (2015). Hidden in plain sight: Race and racism in music education. In Benedict, C., Schmidt, P. K., Spruce, G., &amp; Woodford, P. (Eds.) </w:t>
      </w:r>
      <w:r>
        <w:rPr>
          <w:rFonts w:ascii="Times New Roman" w:hAnsi="Times New Roman" w:cs="Times New Roman"/>
          <w:i/>
        </w:rPr>
        <w:t>The Oxford handbook of soc</w:t>
      </w:r>
      <w:r w:rsidR="00C2365E">
        <w:rPr>
          <w:rFonts w:ascii="Times New Roman" w:hAnsi="Times New Roman" w:cs="Times New Roman"/>
          <w:i/>
        </w:rPr>
        <w:t>ial justice in music education (</w:t>
      </w:r>
      <w:r w:rsidR="00C2365E">
        <w:rPr>
          <w:rFonts w:ascii="Times New Roman" w:hAnsi="Times New Roman" w:cs="Times New Roman"/>
        </w:rPr>
        <w:t xml:space="preserve">pp.190-203). New York, NY: Oxford University Press. </w:t>
      </w:r>
    </w:p>
    <w:p w14:paraId="7DA3D708" w14:textId="29B97A37" w:rsidR="00446D51" w:rsidRPr="00191D53" w:rsidRDefault="00446D51" w:rsidP="00191D53">
      <w:pPr>
        <w:pStyle w:val="FootnoteText"/>
        <w:spacing w:line="480" w:lineRule="auto"/>
        <w:rPr>
          <w:rFonts w:ascii="Times New Roman" w:hAnsi="Times New Roman" w:cs="Times New Roman"/>
        </w:rPr>
      </w:pPr>
      <w:r w:rsidRPr="00191D53">
        <w:rPr>
          <w:rFonts w:ascii="Times New Roman" w:hAnsi="Times New Roman" w:cs="Times New Roman"/>
        </w:rPr>
        <w:t xml:space="preserve">Bradley, D., Golner, R., &amp; Hanson, S. (2007). Unlearning whiteness: Rethinking race issues </w:t>
      </w:r>
      <w:r w:rsidRPr="00191D53">
        <w:rPr>
          <w:rFonts w:ascii="Times New Roman" w:hAnsi="Times New Roman" w:cs="Times New Roman"/>
        </w:rPr>
        <w:tab/>
        <w:t xml:space="preserve">in graduate music education. </w:t>
      </w:r>
      <w:r w:rsidRPr="00191D53">
        <w:rPr>
          <w:rFonts w:ascii="Times New Roman" w:hAnsi="Times New Roman" w:cs="Times New Roman"/>
          <w:i/>
        </w:rPr>
        <w:t>Music Education Research, 9</w:t>
      </w:r>
      <w:r w:rsidRPr="00191D53">
        <w:rPr>
          <w:rFonts w:ascii="Times New Roman" w:hAnsi="Times New Roman" w:cs="Times New Roman"/>
        </w:rPr>
        <w:t xml:space="preserve">(2), p. 293-304. doi: </w:t>
      </w:r>
      <w:r w:rsidRPr="00191D53">
        <w:rPr>
          <w:rFonts w:ascii="Times New Roman" w:hAnsi="Times New Roman" w:cs="Times New Roman"/>
        </w:rPr>
        <w:tab/>
        <w:t>10.1080/14613800701384516</w:t>
      </w:r>
    </w:p>
    <w:p w14:paraId="7AC79243" w14:textId="569DB271" w:rsidR="00EE2640" w:rsidRPr="00191D53" w:rsidRDefault="00EE2640" w:rsidP="00191D53">
      <w:pPr>
        <w:spacing w:line="480" w:lineRule="auto"/>
        <w:rPr>
          <w:rFonts w:ascii="Times New Roman" w:hAnsi="Times New Roman" w:cs="Times New Roman"/>
          <w:b/>
        </w:rPr>
      </w:pPr>
      <w:r w:rsidRPr="00191D53">
        <w:rPr>
          <w:rFonts w:ascii="Times New Roman" w:hAnsi="Times New Roman" w:cs="Times New Roman"/>
        </w:rPr>
        <w:t xml:space="preserve">Butler, A., Lind, V., &amp; McKoy, C. (2007). Equity and access in music education: </w:t>
      </w:r>
      <w:r w:rsidRPr="00191D53">
        <w:rPr>
          <w:rFonts w:ascii="Times New Roman" w:hAnsi="Times New Roman" w:cs="Times New Roman"/>
        </w:rPr>
        <w:tab/>
        <w:t xml:space="preserve">conceptualizing culture as barriers to and supports for music learning. </w:t>
      </w:r>
      <w:r w:rsidRPr="00191D53">
        <w:rPr>
          <w:rFonts w:ascii="Times New Roman" w:hAnsi="Times New Roman" w:cs="Times New Roman"/>
          <w:i/>
        </w:rPr>
        <w:t xml:space="preserve">Music Education </w:t>
      </w:r>
      <w:r w:rsidRPr="00191D53">
        <w:rPr>
          <w:rFonts w:ascii="Times New Roman" w:hAnsi="Times New Roman" w:cs="Times New Roman"/>
          <w:i/>
        </w:rPr>
        <w:tab/>
        <w:t>Research, 9</w:t>
      </w:r>
      <w:r w:rsidRPr="00191D53">
        <w:rPr>
          <w:rFonts w:ascii="Times New Roman" w:hAnsi="Times New Roman" w:cs="Times New Roman"/>
        </w:rPr>
        <w:t>(2), 241-253. doi: 10.1080/14613899791384375</w:t>
      </w:r>
    </w:p>
    <w:p w14:paraId="13FAB441" w14:textId="1D8F3F21" w:rsidR="00EE2640" w:rsidRPr="00191D53" w:rsidRDefault="00EE2640" w:rsidP="00191D53">
      <w:pPr>
        <w:spacing w:line="480" w:lineRule="auto"/>
        <w:ind w:left="720" w:hanging="720"/>
        <w:rPr>
          <w:rFonts w:ascii="Times New Roman" w:hAnsi="Times New Roman" w:cs="Times New Roman"/>
        </w:rPr>
      </w:pPr>
      <w:r w:rsidRPr="00191D53">
        <w:rPr>
          <w:rFonts w:ascii="Times New Roman" w:hAnsi="Times New Roman" w:cs="Times New Roman"/>
        </w:rPr>
        <w:t>Coates, T. (2013, May 15). What we mean when we say "race is a social construct."</w:t>
      </w:r>
      <w:r w:rsidRPr="00191D53">
        <w:rPr>
          <w:rFonts w:ascii="Times New Roman" w:hAnsi="Times New Roman" w:cs="Times New Roman"/>
          <w:i/>
        </w:rPr>
        <w:t xml:space="preserve"> The Atlantic</w:t>
      </w:r>
      <w:r w:rsidRPr="00191D53">
        <w:rPr>
          <w:rFonts w:ascii="Times New Roman" w:hAnsi="Times New Roman" w:cs="Times New Roman"/>
        </w:rPr>
        <w:t xml:space="preserve">. Retrieved from </w:t>
      </w:r>
      <w:hyperlink r:id="rId7" w:history="1">
        <w:r w:rsidRPr="00191D53">
          <w:rPr>
            <w:rStyle w:val="Hyperlink"/>
            <w:rFonts w:ascii="Times New Roman" w:hAnsi="Times New Roman" w:cs="Times New Roman"/>
          </w:rPr>
          <w:t>http://www.theatlantic.com/national/archive/2013/05/what-we-mean-when-we-say-race-is-a-social-construct/275872/</w:t>
        </w:r>
      </w:hyperlink>
    </w:p>
    <w:p w14:paraId="13E1EE0B" w14:textId="0BFD557C" w:rsidR="00EE2640" w:rsidRPr="00191D53" w:rsidRDefault="00EE2640"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____. (2008). </w:t>
      </w:r>
      <w:r w:rsidRPr="00191D53">
        <w:rPr>
          <w:rFonts w:ascii="Times New Roman" w:hAnsi="Times New Roman" w:cs="Times New Roman"/>
          <w:i/>
        </w:rPr>
        <w:t xml:space="preserve">A Memoir: The beautiful struggle. </w:t>
      </w:r>
      <w:r w:rsidRPr="00191D53">
        <w:rPr>
          <w:rFonts w:ascii="Times New Roman" w:hAnsi="Times New Roman" w:cs="Times New Roman"/>
        </w:rPr>
        <w:t>New York, NY: Spiegel &amp; Grau.</w:t>
      </w:r>
    </w:p>
    <w:p w14:paraId="5D75D9F6" w14:textId="7885F7F3" w:rsidR="00EE2640" w:rsidRPr="00191D53" w:rsidRDefault="00EE2640"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____. (2015). </w:t>
      </w:r>
      <w:r w:rsidRPr="00191D53">
        <w:rPr>
          <w:rFonts w:ascii="Times New Roman" w:hAnsi="Times New Roman" w:cs="Times New Roman"/>
          <w:i/>
        </w:rPr>
        <w:t xml:space="preserve">Between the world and me. </w:t>
      </w:r>
      <w:r w:rsidRPr="00191D53">
        <w:rPr>
          <w:rFonts w:ascii="Times New Roman" w:hAnsi="Times New Roman" w:cs="Times New Roman"/>
        </w:rPr>
        <w:t xml:space="preserve">New York, NY: Spiegel &amp; Grau. </w:t>
      </w:r>
    </w:p>
    <w:p w14:paraId="5E21D677" w14:textId="79CCE3BA" w:rsidR="00EE2640" w:rsidRPr="00191D53" w:rsidRDefault="00EE2640"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Du Bois, W. E .B. (1903). </w:t>
      </w:r>
      <w:r w:rsidRPr="00191D53">
        <w:rPr>
          <w:rFonts w:ascii="Times New Roman" w:hAnsi="Times New Roman" w:cs="Times New Roman"/>
          <w:i/>
        </w:rPr>
        <w:t>The souls of black folk.</w:t>
      </w:r>
      <w:r w:rsidRPr="00191D53">
        <w:rPr>
          <w:rFonts w:ascii="Times New Roman" w:hAnsi="Times New Roman" w:cs="Times New Roman"/>
        </w:rPr>
        <w:t xml:space="preserve"> Chicago, IL: A.C. McClurg and Co. </w:t>
      </w:r>
    </w:p>
    <w:p w14:paraId="532D8EF0" w14:textId="6B990ED3" w:rsidR="00EE2640" w:rsidRPr="00191D53" w:rsidRDefault="00EE2640"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____. (1935). </w:t>
      </w:r>
      <w:r w:rsidRPr="00191D53">
        <w:rPr>
          <w:rFonts w:ascii="Times New Roman" w:hAnsi="Times New Roman" w:cs="Times New Roman"/>
          <w:i/>
        </w:rPr>
        <w:t xml:space="preserve">Black reconstruction in America 1860-1880. </w:t>
      </w:r>
      <w:r w:rsidRPr="00191D53">
        <w:rPr>
          <w:rFonts w:ascii="Times New Roman" w:hAnsi="Times New Roman" w:cs="Times New Roman"/>
        </w:rPr>
        <w:t xml:space="preserve">New York, NY: Antheneum. </w:t>
      </w:r>
    </w:p>
    <w:p w14:paraId="29972F6D" w14:textId="77777777" w:rsidR="00EE2640" w:rsidRPr="00191D53" w:rsidRDefault="00EE2640"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Elpus, K. (2015). Music teacher licensure candidates in the United States: A demographic profile and analysis of licensure examination scores. </w:t>
      </w:r>
      <w:r w:rsidRPr="00191D53">
        <w:rPr>
          <w:rFonts w:ascii="Times New Roman" w:hAnsi="Times New Roman" w:cs="Times New Roman"/>
          <w:i/>
        </w:rPr>
        <w:t>Journal of Research in Music Education, 36</w:t>
      </w:r>
      <w:r w:rsidRPr="00191D53">
        <w:rPr>
          <w:rFonts w:ascii="Times New Roman" w:hAnsi="Times New Roman" w:cs="Times New Roman"/>
        </w:rPr>
        <w:t>(3), 1-22. doi:10.1177/0022429415602470</w:t>
      </w:r>
    </w:p>
    <w:p w14:paraId="2155AE45" w14:textId="387B66FF" w:rsidR="00EE2640" w:rsidRPr="00191D53" w:rsidRDefault="00EE2640"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Foster, M. (1997). </w:t>
      </w:r>
      <w:r w:rsidRPr="00191D53">
        <w:rPr>
          <w:rFonts w:ascii="Times New Roman" w:hAnsi="Times New Roman" w:cs="Times New Roman"/>
          <w:i/>
        </w:rPr>
        <w:t>Black teachers on teaching</w:t>
      </w:r>
      <w:r w:rsidRPr="00191D53">
        <w:rPr>
          <w:rFonts w:ascii="Times New Roman" w:hAnsi="Times New Roman" w:cs="Times New Roman"/>
        </w:rPr>
        <w:t>. New York, NY: New Press.</w:t>
      </w:r>
    </w:p>
    <w:p w14:paraId="64A05550" w14:textId="22A0B9B6" w:rsidR="00EE2640" w:rsidRPr="00191D53" w:rsidRDefault="00EE2640"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Gates, H. L., &amp; Higginbotham, E. B. (2004). </w:t>
      </w:r>
      <w:r w:rsidRPr="00191D53">
        <w:rPr>
          <w:rFonts w:ascii="Times New Roman" w:hAnsi="Times New Roman" w:cs="Times New Roman"/>
          <w:i/>
        </w:rPr>
        <w:t>African American Lives.</w:t>
      </w:r>
      <w:r w:rsidRPr="00191D53">
        <w:rPr>
          <w:rFonts w:ascii="Times New Roman" w:hAnsi="Times New Roman" w:cs="Times New Roman"/>
        </w:rPr>
        <w:t xml:space="preserve"> New York, NY: Oxford University Press. </w:t>
      </w:r>
    </w:p>
    <w:p w14:paraId="77EDC6FB" w14:textId="6E69099C" w:rsidR="00191D53" w:rsidRPr="00191D53" w:rsidRDefault="00191D53"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Goodman, J. (2013). </w:t>
      </w:r>
      <w:r w:rsidRPr="00191D53">
        <w:rPr>
          <w:rFonts w:ascii="Times New Roman" w:hAnsi="Times New Roman" w:cs="Times New Roman"/>
          <w:i/>
        </w:rPr>
        <w:t>Paul Robeson: A watched man</w:t>
      </w:r>
      <w:r w:rsidRPr="00191D53">
        <w:rPr>
          <w:rFonts w:ascii="Times New Roman" w:hAnsi="Times New Roman" w:cs="Times New Roman"/>
        </w:rPr>
        <w:t xml:space="preserve">. New York, NY: Verso. </w:t>
      </w:r>
    </w:p>
    <w:p w14:paraId="60B54D2A" w14:textId="04CC4A37" w:rsidR="00191D53" w:rsidRPr="00191D53" w:rsidRDefault="00191D53"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Hayden, R. (1989). </w:t>
      </w:r>
      <w:r w:rsidRPr="00191D53">
        <w:rPr>
          <w:rFonts w:ascii="Times New Roman" w:hAnsi="Times New Roman" w:cs="Times New Roman"/>
          <w:i/>
        </w:rPr>
        <w:t>Singing for all people: Roland Hayes a biography</w:t>
      </w:r>
      <w:r w:rsidRPr="00191D53">
        <w:rPr>
          <w:rFonts w:ascii="Times New Roman" w:hAnsi="Times New Roman" w:cs="Times New Roman"/>
        </w:rPr>
        <w:t xml:space="preserve">. Corey &amp; Lucas Publications. </w:t>
      </w:r>
    </w:p>
    <w:p w14:paraId="251C84A7" w14:textId="5599713B" w:rsidR="00191D53" w:rsidRPr="00191D53" w:rsidRDefault="00191D53" w:rsidP="00191D53">
      <w:pPr>
        <w:spacing w:line="480" w:lineRule="auto"/>
        <w:rPr>
          <w:rFonts w:ascii="Times New Roman" w:hAnsi="Times New Roman" w:cs="Times New Roman"/>
        </w:rPr>
      </w:pPr>
      <w:r w:rsidRPr="00191D53">
        <w:rPr>
          <w:rFonts w:ascii="Times New Roman" w:hAnsi="Times New Roman" w:cs="Times New Roman"/>
        </w:rPr>
        <w:t xml:space="preserve">Hess, J. (2013). Performing tolerance and curriculum: The politics of self-congratulation, </w:t>
      </w:r>
      <w:r w:rsidRPr="00191D53">
        <w:rPr>
          <w:rFonts w:ascii="Times New Roman" w:hAnsi="Times New Roman" w:cs="Times New Roman"/>
        </w:rPr>
        <w:tab/>
        <w:t xml:space="preserve">identity formation, and pedagogy in world music education. </w:t>
      </w:r>
      <w:r w:rsidRPr="00191D53">
        <w:rPr>
          <w:rFonts w:ascii="Times New Roman" w:hAnsi="Times New Roman" w:cs="Times New Roman"/>
          <w:i/>
        </w:rPr>
        <w:t xml:space="preserve">Philosophy of Music </w:t>
      </w:r>
      <w:r w:rsidRPr="00191D53">
        <w:rPr>
          <w:rFonts w:ascii="Times New Roman" w:hAnsi="Times New Roman" w:cs="Times New Roman"/>
          <w:i/>
        </w:rPr>
        <w:tab/>
        <w:t>Education, 21</w:t>
      </w:r>
      <w:r w:rsidRPr="00191D53">
        <w:rPr>
          <w:rFonts w:ascii="Times New Roman" w:hAnsi="Times New Roman" w:cs="Times New Roman"/>
        </w:rPr>
        <w:t>(1), 66-91.</w:t>
      </w:r>
    </w:p>
    <w:p w14:paraId="32E567BC" w14:textId="424EE83F" w:rsidR="00191D53" w:rsidRPr="00191D53" w:rsidRDefault="00191D53"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____. (2014). Radical musicking: Towards a pedagogy of social change. </w:t>
      </w:r>
      <w:r w:rsidRPr="00191D53">
        <w:rPr>
          <w:rFonts w:ascii="Times New Roman" w:hAnsi="Times New Roman" w:cs="Times New Roman"/>
          <w:i/>
        </w:rPr>
        <w:t>Music Education Research, 16</w:t>
      </w:r>
      <w:r w:rsidRPr="00191D53">
        <w:rPr>
          <w:rFonts w:ascii="Times New Roman" w:hAnsi="Times New Roman" w:cs="Times New Roman"/>
        </w:rPr>
        <w:t>(3), 229-250. doi: 10.1080/14613808.2014.909397</w:t>
      </w:r>
    </w:p>
    <w:p w14:paraId="0563FD35" w14:textId="6830859C" w:rsidR="00191D53" w:rsidRPr="00DE195E" w:rsidRDefault="00191D53"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____. (2015). Decolonizing music education: Moving beyond tokenism. </w:t>
      </w:r>
      <w:r w:rsidRPr="00191D53">
        <w:rPr>
          <w:rFonts w:ascii="Times New Roman" w:hAnsi="Times New Roman" w:cs="Times New Roman"/>
          <w:i/>
          <w:iCs/>
        </w:rPr>
        <w:t xml:space="preserve">International Journal </w:t>
      </w:r>
      <w:r w:rsidRPr="00DE195E">
        <w:rPr>
          <w:rFonts w:ascii="Times New Roman" w:hAnsi="Times New Roman" w:cs="Times New Roman"/>
          <w:i/>
          <w:iCs/>
        </w:rPr>
        <w:t>of Music Education</w:t>
      </w:r>
      <w:r w:rsidRPr="00DE195E">
        <w:rPr>
          <w:rFonts w:ascii="Times New Roman" w:hAnsi="Times New Roman" w:cs="Times New Roman"/>
        </w:rPr>
        <w:t xml:space="preserve">, </w:t>
      </w:r>
      <w:r w:rsidRPr="00DE195E">
        <w:rPr>
          <w:rFonts w:ascii="Times New Roman" w:hAnsi="Times New Roman" w:cs="Times New Roman"/>
          <w:i/>
        </w:rPr>
        <w:t>33</w:t>
      </w:r>
      <w:r w:rsidRPr="00DE195E">
        <w:rPr>
          <w:rFonts w:ascii="Times New Roman" w:hAnsi="Times New Roman" w:cs="Times New Roman"/>
        </w:rPr>
        <w:t>(3),  36-347. doi: 0255761415581283.</w:t>
      </w:r>
    </w:p>
    <w:p w14:paraId="6C240D48" w14:textId="698B4395" w:rsidR="00191D53" w:rsidRPr="00191D53" w:rsidRDefault="00191D53" w:rsidP="00191D53">
      <w:pPr>
        <w:spacing w:line="480" w:lineRule="auto"/>
        <w:ind w:left="720" w:hanging="720"/>
        <w:rPr>
          <w:rFonts w:ascii="Times New Roman" w:hAnsi="Times New Roman" w:cs="Times New Roman"/>
        </w:rPr>
      </w:pPr>
      <w:r w:rsidRPr="00DE195E">
        <w:rPr>
          <w:rFonts w:ascii="Times New Roman" w:hAnsi="Times New Roman" w:cs="Times New Roman"/>
        </w:rPr>
        <w:t xml:space="preserve">Kafele, B. K. (2012). Empowering young black males. </w:t>
      </w:r>
      <w:r w:rsidRPr="00DE195E">
        <w:rPr>
          <w:rFonts w:ascii="Times New Roman" w:hAnsi="Times New Roman" w:cs="Times New Roman"/>
          <w:i/>
        </w:rPr>
        <w:t>Educational Leadership, 70</w:t>
      </w:r>
      <w:r w:rsidRPr="00DE195E">
        <w:rPr>
          <w:rFonts w:ascii="Times New Roman" w:hAnsi="Times New Roman" w:cs="Times New Roman"/>
        </w:rPr>
        <w:t>(2),</w:t>
      </w:r>
      <w:r w:rsidR="00DE195E" w:rsidRPr="00DE195E">
        <w:rPr>
          <w:rFonts w:ascii="Times New Roman" w:hAnsi="Times New Roman" w:cs="Times New Roman"/>
        </w:rPr>
        <w:t xml:space="preserve"> 67-70.</w:t>
      </w:r>
    </w:p>
    <w:p w14:paraId="4E498AB6" w14:textId="454A7A08" w:rsidR="00191D53" w:rsidRPr="00191D53" w:rsidRDefault="00191D53"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Kelly, H. (2010). “The way we found them to be”: Remembering E. Franklin Frazier and the politics of respectable black teachers. </w:t>
      </w:r>
      <w:r w:rsidRPr="00191D53">
        <w:rPr>
          <w:rFonts w:ascii="Times New Roman" w:hAnsi="Times New Roman" w:cs="Times New Roman"/>
          <w:i/>
        </w:rPr>
        <w:t>Urban Education, 45</w:t>
      </w:r>
      <w:r w:rsidRPr="00191D53">
        <w:rPr>
          <w:rFonts w:ascii="Times New Roman" w:hAnsi="Times New Roman" w:cs="Times New Roman"/>
        </w:rPr>
        <w:t>(2), 142-165.</w:t>
      </w:r>
    </w:p>
    <w:p w14:paraId="0A62B346" w14:textId="7760DA57" w:rsidR="00191D53" w:rsidRPr="00191D53" w:rsidRDefault="00191D53" w:rsidP="00191D53">
      <w:pPr>
        <w:spacing w:line="480" w:lineRule="auto"/>
        <w:ind w:left="720" w:hanging="720"/>
        <w:rPr>
          <w:rFonts w:ascii="Times New Roman" w:eastAsia="Times New Roman" w:hAnsi="Times New Roman" w:cs="Times New Roman"/>
        </w:rPr>
      </w:pPr>
      <w:r w:rsidRPr="00191D53">
        <w:rPr>
          <w:rFonts w:ascii="Times New Roman" w:eastAsia="Times New Roman" w:hAnsi="Times New Roman" w:cs="Times New Roman"/>
        </w:rPr>
        <w:t>Koza, J. E. (2008). Listening for whiteness: Hearing racial politics in undergraduate school music. </w:t>
      </w:r>
      <w:r w:rsidRPr="00191D53">
        <w:rPr>
          <w:rFonts w:ascii="Times New Roman" w:eastAsia="Times New Roman" w:hAnsi="Times New Roman" w:cs="Times New Roman"/>
          <w:i/>
          <w:iCs/>
        </w:rPr>
        <w:t>Philosophy of Music Education Review</w:t>
      </w:r>
      <w:r w:rsidRPr="00191D53">
        <w:rPr>
          <w:rFonts w:ascii="Times New Roman" w:eastAsia="Times New Roman" w:hAnsi="Times New Roman" w:cs="Times New Roman"/>
        </w:rPr>
        <w:t>, </w:t>
      </w:r>
      <w:r w:rsidRPr="00191D53">
        <w:rPr>
          <w:rFonts w:ascii="Times New Roman" w:eastAsia="Times New Roman" w:hAnsi="Times New Roman" w:cs="Times New Roman"/>
          <w:i/>
          <w:iCs/>
        </w:rPr>
        <w:t>16</w:t>
      </w:r>
      <w:r w:rsidRPr="00191D53">
        <w:rPr>
          <w:rFonts w:ascii="Times New Roman" w:eastAsia="Times New Roman" w:hAnsi="Times New Roman" w:cs="Times New Roman"/>
        </w:rPr>
        <w:t xml:space="preserve">(2), 145-155. </w:t>
      </w:r>
    </w:p>
    <w:p w14:paraId="0A3A903A" w14:textId="77777777" w:rsidR="00191D53" w:rsidRPr="00191D53" w:rsidRDefault="00191D53" w:rsidP="00191D53">
      <w:pPr>
        <w:spacing w:line="480" w:lineRule="auto"/>
        <w:ind w:left="720" w:hanging="720"/>
        <w:rPr>
          <w:rFonts w:ascii="Times New Roman" w:hAnsi="Times New Roman" w:cs="Times New Roman"/>
        </w:rPr>
      </w:pPr>
      <w:r w:rsidRPr="00191D53">
        <w:rPr>
          <w:rStyle w:val="Hyperlink"/>
          <w:rFonts w:ascii="Times New Roman" w:hAnsi="Times New Roman" w:cs="Times New Roman"/>
        </w:rPr>
        <w:t xml:space="preserve">Kitwana, B. (2002). </w:t>
      </w:r>
      <w:r w:rsidRPr="00191D53">
        <w:rPr>
          <w:rStyle w:val="Hyperlink"/>
          <w:rFonts w:ascii="Times New Roman" w:hAnsi="Times New Roman" w:cs="Times New Roman"/>
          <w:i/>
        </w:rPr>
        <w:t xml:space="preserve">Young blacks and the crisis in African American culture: The hip-hop generation. </w:t>
      </w:r>
      <w:r w:rsidRPr="00191D53">
        <w:rPr>
          <w:rStyle w:val="Hyperlink"/>
          <w:rFonts w:ascii="Times New Roman" w:hAnsi="Times New Roman" w:cs="Times New Roman"/>
        </w:rPr>
        <w:t xml:space="preserve">New York, NY: BasicCivitas Books. </w:t>
      </w:r>
    </w:p>
    <w:p w14:paraId="699C9983" w14:textId="24C6C739" w:rsidR="00191D53" w:rsidRPr="00191D53" w:rsidRDefault="00191D53" w:rsidP="00191D53">
      <w:pPr>
        <w:spacing w:line="480" w:lineRule="auto"/>
        <w:rPr>
          <w:rFonts w:ascii="Times New Roman" w:eastAsia="Times New Roman" w:hAnsi="Times New Roman" w:cs="Times New Roman"/>
        </w:rPr>
      </w:pPr>
      <w:r w:rsidRPr="00191D53">
        <w:rPr>
          <w:rFonts w:ascii="Times New Roman" w:eastAsia="Times New Roman" w:hAnsi="Times New Roman" w:cs="Times New Roman"/>
        </w:rPr>
        <w:t xml:space="preserve">Ladson-Billings, G. (2005). </w:t>
      </w:r>
      <w:r w:rsidRPr="00191D53">
        <w:rPr>
          <w:rFonts w:ascii="Times New Roman" w:eastAsia="Times New Roman" w:hAnsi="Times New Roman" w:cs="Times New Roman"/>
          <w:i/>
        </w:rPr>
        <w:t xml:space="preserve">Beyond the big house: African American educators on teacher </w:t>
      </w:r>
      <w:r w:rsidRPr="00191D53">
        <w:rPr>
          <w:rFonts w:ascii="Times New Roman" w:eastAsia="Times New Roman" w:hAnsi="Times New Roman" w:cs="Times New Roman"/>
          <w:i/>
        </w:rPr>
        <w:tab/>
        <w:t>education</w:t>
      </w:r>
      <w:r w:rsidRPr="00191D53">
        <w:rPr>
          <w:rFonts w:ascii="Times New Roman" w:eastAsia="Times New Roman" w:hAnsi="Times New Roman" w:cs="Times New Roman"/>
        </w:rPr>
        <w:t>. New York, NY: Teacher’s College Press.</w:t>
      </w:r>
    </w:p>
    <w:p w14:paraId="0055D14A" w14:textId="77777777" w:rsidR="00191D53" w:rsidRPr="00191D53" w:rsidRDefault="00191D53" w:rsidP="00191D53">
      <w:pPr>
        <w:spacing w:line="480" w:lineRule="auto"/>
        <w:ind w:left="720" w:hanging="720"/>
        <w:rPr>
          <w:rFonts w:ascii="Times New Roman" w:hAnsi="Times New Roman" w:cs="Times New Roman"/>
        </w:rPr>
      </w:pPr>
      <w:r w:rsidRPr="00191D53">
        <w:rPr>
          <w:rFonts w:ascii="Times New Roman" w:hAnsi="Times New Roman" w:cs="Times New Roman"/>
        </w:rPr>
        <w:t>McCord, K. (2016). Why we must have inclusion, diversity, and equity in the arts: A response to the National Association for Music Education</w:t>
      </w:r>
      <w:r w:rsidRPr="00191D53">
        <w:rPr>
          <w:rFonts w:ascii="Times New Roman" w:hAnsi="Times New Roman" w:cs="Times New Roman"/>
          <w:i/>
          <w:iCs/>
        </w:rPr>
        <w:t>. Alternate Roots</w:t>
      </w:r>
      <w:r w:rsidRPr="00191D53">
        <w:rPr>
          <w:rFonts w:ascii="Times New Roman" w:hAnsi="Times New Roman" w:cs="Times New Roman"/>
        </w:rPr>
        <w:t>. Retrieved from https://alternateroots.org/why-we-must-have-inclusion-diversity-and-equity-in-the-arts-a-response-to-the-national-association-for-music-education/</w:t>
      </w:r>
    </w:p>
    <w:p w14:paraId="480FBE60" w14:textId="1DB0066B" w:rsidR="00191D53" w:rsidRPr="00191D53" w:rsidRDefault="00191D53"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McKoy, C. (2013). Effects of selected demographic variables on music student teachers’ self reported cross-cultural competence. </w:t>
      </w:r>
      <w:r w:rsidRPr="00191D53">
        <w:rPr>
          <w:rFonts w:ascii="Times New Roman" w:hAnsi="Times New Roman" w:cs="Times New Roman"/>
          <w:i/>
        </w:rPr>
        <w:t>Journal of Research in Music Education 60</w:t>
      </w:r>
      <w:r w:rsidRPr="00191D53">
        <w:rPr>
          <w:rFonts w:ascii="Times New Roman" w:hAnsi="Times New Roman" w:cs="Times New Roman"/>
        </w:rPr>
        <w:t>(4), 375-394. doi:10.1777/0022429412463398</w:t>
      </w:r>
    </w:p>
    <w:p w14:paraId="117D55D4" w14:textId="47A76BEA" w:rsidR="00446D51" w:rsidRPr="00191D53" w:rsidRDefault="00446D51" w:rsidP="00191D53">
      <w:pPr>
        <w:pStyle w:val="EndnoteText"/>
        <w:spacing w:line="480" w:lineRule="auto"/>
        <w:ind w:left="720" w:hanging="720"/>
        <w:rPr>
          <w:rFonts w:ascii="Times New Roman" w:hAnsi="Times New Roman"/>
          <w:i/>
          <w:iCs/>
        </w:rPr>
      </w:pPr>
      <w:r w:rsidRPr="00191D53">
        <w:rPr>
          <w:rFonts w:ascii="Times New Roman" w:hAnsi="Times New Roman"/>
        </w:rPr>
        <w:t xml:space="preserve">McLaren, P. (2011). Radical negativity: Music education for social justice. </w:t>
      </w:r>
      <w:r w:rsidRPr="00191D53">
        <w:rPr>
          <w:rFonts w:ascii="Times New Roman" w:hAnsi="Times New Roman"/>
          <w:i/>
          <w:iCs/>
        </w:rPr>
        <w:t xml:space="preserve">Action, Criticism, </w:t>
      </w:r>
    </w:p>
    <w:p w14:paraId="10526CAD" w14:textId="3C8D4261" w:rsidR="00446D51" w:rsidRPr="00191D53" w:rsidRDefault="00191D53" w:rsidP="00191D53">
      <w:pPr>
        <w:pStyle w:val="EndnoteText"/>
        <w:spacing w:line="480" w:lineRule="auto"/>
        <w:ind w:left="720" w:hanging="720"/>
        <w:rPr>
          <w:rFonts w:ascii="Times New Roman" w:hAnsi="Times New Roman"/>
        </w:rPr>
      </w:pPr>
      <w:r w:rsidRPr="00191D53">
        <w:rPr>
          <w:rFonts w:ascii="Times New Roman" w:hAnsi="Times New Roman"/>
          <w:i/>
          <w:iCs/>
        </w:rPr>
        <w:tab/>
      </w:r>
      <w:r w:rsidR="00446D51" w:rsidRPr="00191D53">
        <w:rPr>
          <w:rFonts w:ascii="Times New Roman" w:hAnsi="Times New Roman"/>
          <w:i/>
          <w:iCs/>
        </w:rPr>
        <w:t>and Theory for Music Education</w:t>
      </w:r>
      <w:r w:rsidR="00446D51" w:rsidRPr="00191D53">
        <w:rPr>
          <w:rFonts w:ascii="Times New Roman" w:hAnsi="Times New Roman"/>
        </w:rPr>
        <w:t>, </w:t>
      </w:r>
      <w:r w:rsidR="00446D51" w:rsidRPr="00191D53">
        <w:rPr>
          <w:rFonts w:ascii="Times New Roman" w:hAnsi="Times New Roman"/>
          <w:i/>
          <w:iCs/>
        </w:rPr>
        <w:t>10</w:t>
      </w:r>
      <w:r w:rsidR="00446D51" w:rsidRPr="00191D53">
        <w:rPr>
          <w:rFonts w:ascii="Times New Roman" w:hAnsi="Times New Roman"/>
        </w:rPr>
        <w:t>(1), 131-147.</w:t>
      </w:r>
    </w:p>
    <w:p w14:paraId="40C94027" w14:textId="77777777" w:rsidR="00191D53" w:rsidRPr="00191D53" w:rsidRDefault="00191D53" w:rsidP="00191D53">
      <w:pPr>
        <w:pStyle w:val="EndnoteText"/>
        <w:spacing w:line="480" w:lineRule="auto"/>
        <w:ind w:left="720" w:hanging="720"/>
        <w:rPr>
          <w:rFonts w:ascii="Times New Roman" w:hAnsi="Times New Roman"/>
        </w:rPr>
      </w:pPr>
      <w:r w:rsidRPr="00191D53">
        <w:rPr>
          <w:rFonts w:ascii="Times New Roman" w:hAnsi="Times New Roman"/>
        </w:rPr>
        <w:t xml:space="preserve">Morris, M. W. (2014). </w:t>
      </w:r>
      <w:r w:rsidRPr="00191D53">
        <w:rPr>
          <w:rFonts w:ascii="Times New Roman" w:hAnsi="Times New Roman"/>
          <w:i/>
        </w:rPr>
        <w:t xml:space="preserve">Black Stats: African Americans by the numbers in the twenty-first century. </w:t>
      </w:r>
      <w:r w:rsidRPr="00191D53">
        <w:rPr>
          <w:rFonts w:ascii="Times New Roman" w:hAnsi="Times New Roman"/>
        </w:rPr>
        <w:t xml:space="preserve">New York,  NY: The New Press. </w:t>
      </w:r>
    </w:p>
    <w:p w14:paraId="202F52BD" w14:textId="5285E5B7" w:rsidR="00191D53" w:rsidRPr="00191D53" w:rsidRDefault="00191D53" w:rsidP="00191D53">
      <w:pPr>
        <w:pStyle w:val="EndnoteText"/>
        <w:spacing w:line="480" w:lineRule="auto"/>
        <w:ind w:left="720" w:hanging="720"/>
        <w:rPr>
          <w:rFonts w:ascii="Times New Roman" w:hAnsi="Times New Roman"/>
        </w:rPr>
      </w:pPr>
      <w:r w:rsidRPr="00191D53">
        <w:rPr>
          <w:rFonts w:ascii="Times New Roman" w:hAnsi="Times New Roman"/>
        </w:rPr>
        <w:t xml:space="preserve">Radano, R. (2003). </w:t>
      </w:r>
      <w:r w:rsidRPr="00191D53">
        <w:rPr>
          <w:rFonts w:ascii="Times New Roman" w:hAnsi="Times New Roman"/>
          <w:i/>
        </w:rPr>
        <w:t>Lying up a nation: Race and black music</w:t>
      </w:r>
      <w:r w:rsidRPr="00191D53">
        <w:rPr>
          <w:rFonts w:ascii="Times New Roman" w:hAnsi="Times New Roman"/>
        </w:rPr>
        <w:t>. Chicago, IL: The University of Chicago Press.</w:t>
      </w:r>
    </w:p>
    <w:p w14:paraId="424885B3" w14:textId="032F7E09" w:rsidR="00191D53" w:rsidRDefault="00191D53" w:rsidP="00191D53">
      <w:pPr>
        <w:pStyle w:val="EndnoteText"/>
        <w:spacing w:line="480" w:lineRule="auto"/>
        <w:ind w:left="720" w:hanging="720"/>
        <w:rPr>
          <w:rFonts w:ascii="Times New Roman" w:hAnsi="Times New Roman"/>
        </w:rPr>
      </w:pPr>
      <w:r w:rsidRPr="00191D53">
        <w:rPr>
          <w:rFonts w:ascii="Times New Roman" w:hAnsi="Times New Roman"/>
        </w:rPr>
        <w:t>Robinson, D. W. [Deejay]. (2016, May 6). Earlier today, Michael Butera, the CEO of </w:t>
      </w:r>
      <w:hyperlink r:id="rId8" w:history="1">
        <w:r w:rsidRPr="00191D53">
          <w:rPr>
            <w:rStyle w:val="Hyperlink"/>
            <w:rFonts w:ascii="Times New Roman" w:hAnsi="Times New Roman"/>
          </w:rPr>
          <w:t>#NAfME</w:t>
        </w:r>
      </w:hyperlink>
      <w:r w:rsidRPr="00191D53">
        <w:rPr>
          <w:rFonts w:ascii="Times New Roman" w:hAnsi="Times New Roman"/>
        </w:rPr>
        <w:t xml:space="preserve">, the National Association of Music Education said “Blacks and Latinos lack the keyboard skills needed for this field (music education).” Mr. Butera believes this is because, music theory is too difficult for [Facebook status update]. Retrieved from </w:t>
      </w:r>
      <w:hyperlink r:id="rId9" w:history="1">
        <w:r w:rsidR="00A0721E" w:rsidRPr="00525297">
          <w:rPr>
            <w:rStyle w:val="Hyperlink"/>
            <w:rFonts w:ascii="Times New Roman" w:hAnsi="Times New Roman"/>
          </w:rPr>
          <w:t>https://www.facebook.com/photo.php?fbid=10100190932896228&amp;set=a.630478324708.2083426.48701092&amp;type=3&amp;theater</w:t>
        </w:r>
      </w:hyperlink>
    </w:p>
    <w:p w14:paraId="40A4F941" w14:textId="5F352CD2" w:rsidR="00A0721E" w:rsidRPr="00191D53" w:rsidRDefault="00A0721E" w:rsidP="00191D53">
      <w:pPr>
        <w:pStyle w:val="EndnoteText"/>
        <w:spacing w:line="480" w:lineRule="auto"/>
        <w:ind w:left="720" w:hanging="720"/>
        <w:rPr>
          <w:rFonts w:ascii="Times New Roman" w:hAnsi="Times New Roman"/>
        </w:rPr>
      </w:pPr>
      <w:r>
        <w:rPr>
          <w:rFonts w:ascii="Times New Roman" w:hAnsi="Times New Roman"/>
        </w:rPr>
        <w:t xml:space="preserve">Robinson, D. W. (2016). A labor of love: A rational and music curriculum for a more just and equal world. Manuscript submitted for publication. </w:t>
      </w:r>
    </w:p>
    <w:p w14:paraId="5293419F" w14:textId="16A3B013" w:rsidR="00446D51" w:rsidRPr="00191D53" w:rsidRDefault="00446D51" w:rsidP="00191D53">
      <w:pPr>
        <w:spacing w:line="480" w:lineRule="auto"/>
        <w:ind w:left="720" w:hanging="720"/>
        <w:rPr>
          <w:rStyle w:val="Hyperlink"/>
          <w:rFonts w:ascii="Times New Roman" w:hAnsi="Times New Roman" w:cs="Times New Roman"/>
        </w:rPr>
      </w:pPr>
      <w:r w:rsidRPr="00191D53">
        <w:rPr>
          <w:rFonts w:ascii="Times New Roman" w:hAnsi="Times New Roman" w:cs="Times New Roman"/>
        </w:rPr>
        <w:t xml:space="preserve">Rosen, J. (2016). League president and CEO comments on recent controversy surrounding diversity meeting </w:t>
      </w:r>
      <w:r w:rsidRPr="00191D53">
        <w:rPr>
          <w:rFonts w:ascii="Times New Roman" w:hAnsi="Times New Roman" w:cs="Times New Roman"/>
          <w:i/>
          <w:iCs/>
        </w:rPr>
        <w:t>. League of American Orchestras</w:t>
      </w:r>
      <w:r w:rsidRPr="00191D53">
        <w:rPr>
          <w:rFonts w:ascii="Times New Roman" w:hAnsi="Times New Roman" w:cs="Times New Roman"/>
        </w:rPr>
        <w:t xml:space="preserve">. Retrieved from </w:t>
      </w:r>
      <w:hyperlink r:id="rId10" w:history="1">
        <w:r w:rsidRPr="00191D53">
          <w:rPr>
            <w:rStyle w:val="Hyperlink"/>
            <w:rFonts w:ascii="Times New Roman" w:hAnsi="Times New Roman" w:cs="Times New Roman"/>
          </w:rPr>
          <w:t>http://americanorchestras.org/news-publications/public-statements/league-president-comments-on-diversity-discussion.html</w:t>
        </w:r>
      </w:hyperlink>
    </w:p>
    <w:p w14:paraId="07EB1BAF" w14:textId="6191B468" w:rsidR="00191D53" w:rsidRPr="00191D53" w:rsidRDefault="00191D53" w:rsidP="00191D53">
      <w:pPr>
        <w:spacing w:line="480" w:lineRule="auto"/>
        <w:ind w:left="720" w:hanging="720"/>
        <w:rPr>
          <w:rFonts w:ascii="Times New Roman" w:hAnsi="Times New Roman" w:cs="Times New Roman"/>
        </w:rPr>
      </w:pPr>
      <w:r w:rsidRPr="00191D53">
        <w:rPr>
          <w:rFonts w:ascii="Times New Roman" w:hAnsi="Times New Roman" w:cs="Times New Roman"/>
        </w:rPr>
        <w:t xml:space="preserve">Simone., Nishimua, L., Del Deo, A., Kamen, J., &amp; Beaumont, S. (Producers), &amp; Garbus, L. (Director). (2015). </w:t>
      </w:r>
      <w:r w:rsidRPr="00191D53">
        <w:rPr>
          <w:rFonts w:ascii="Times New Roman" w:hAnsi="Times New Roman" w:cs="Times New Roman"/>
          <w:i/>
        </w:rPr>
        <w:t>What happened, Miss Simone?</w:t>
      </w:r>
      <w:r w:rsidRPr="00191D53">
        <w:rPr>
          <w:rFonts w:ascii="Times New Roman" w:hAnsi="Times New Roman" w:cs="Times New Roman"/>
        </w:rPr>
        <w:t xml:space="preserve"> [Motion picture]. United States: Netflix.</w:t>
      </w:r>
    </w:p>
    <w:p w14:paraId="732BB243" w14:textId="77777777" w:rsidR="00191D53" w:rsidRPr="00191D53" w:rsidRDefault="00191D53" w:rsidP="00191D53">
      <w:pPr>
        <w:pStyle w:val="EndnoteText"/>
        <w:spacing w:line="480" w:lineRule="auto"/>
        <w:ind w:left="720" w:hanging="720"/>
        <w:rPr>
          <w:rFonts w:ascii="Times New Roman" w:hAnsi="Times New Roman"/>
        </w:rPr>
      </w:pPr>
      <w:r w:rsidRPr="00191D53">
        <w:rPr>
          <w:rFonts w:ascii="Times New Roman" w:hAnsi="Times New Roman"/>
        </w:rPr>
        <w:t xml:space="preserve">Woodson, C. G. (1933). </w:t>
      </w:r>
      <w:r w:rsidRPr="00191D53">
        <w:rPr>
          <w:rFonts w:ascii="Times New Roman" w:hAnsi="Times New Roman"/>
          <w:i/>
        </w:rPr>
        <w:t>The mis-education of the Negro.</w:t>
      </w:r>
      <w:r w:rsidRPr="00191D53">
        <w:rPr>
          <w:rFonts w:ascii="Times New Roman" w:hAnsi="Times New Roman"/>
        </w:rPr>
        <w:t xml:space="preserve"> Trenton, NJ: Africa World Press. </w:t>
      </w:r>
    </w:p>
    <w:p w14:paraId="7429596A" w14:textId="417FFC05" w:rsidR="00446D51" w:rsidRPr="00191D53" w:rsidRDefault="00446D51" w:rsidP="00191D53">
      <w:pPr>
        <w:spacing w:line="480" w:lineRule="auto"/>
        <w:rPr>
          <w:rFonts w:ascii="Times New Roman" w:eastAsia="ＭＳ 明朝" w:hAnsi="Times New Roman" w:cs="Times New Roman"/>
        </w:rPr>
      </w:pPr>
      <w:r w:rsidRPr="00191D53">
        <w:rPr>
          <w:rFonts w:ascii="Times New Roman" w:eastAsia="ＭＳ 明朝" w:hAnsi="Times New Roman" w:cs="Times New Roman"/>
        </w:rPr>
        <w:t xml:space="preserve">Zubrzycki, J. (2016, May 9). After music association leader’s diversity comments, calls for </w:t>
      </w:r>
      <w:r w:rsidRPr="00191D53">
        <w:rPr>
          <w:rFonts w:ascii="Times New Roman" w:eastAsia="ＭＳ 明朝" w:hAnsi="Times New Roman" w:cs="Times New Roman"/>
        </w:rPr>
        <w:tab/>
        <w:t>resignation</w:t>
      </w:r>
      <w:r w:rsidRPr="00191D53">
        <w:rPr>
          <w:rFonts w:ascii="Times New Roman" w:eastAsia="ＭＳ 明朝" w:hAnsi="Times New Roman" w:cs="Times New Roman"/>
          <w:i/>
          <w:iCs/>
        </w:rPr>
        <w:t>.</w:t>
      </w:r>
      <w:r w:rsidRPr="00191D53">
        <w:rPr>
          <w:rFonts w:ascii="Times New Roman" w:eastAsia="ＭＳ 明朝" w:hAnsi="Times New Roman" w:cs="Times New Roman"/>
          <w:iCs/>
        </w:rPr>
        <w:t>[blog post].</w:t>
      </w:r>
      <w:r w:rsidRPr="00191D53">
        <w:rPr>
          <w:rFonts w:ascii="Times New Roman" w:eastAsia="ＭＳ 明朝" w:hAnsi="Times New Roman" w:cs="Times New Roman"/>
          <w:i/>
          <w:iCs/>
        </w:rPr>
        <w:t xml:space="preserve"> Education Week</w:t>
      </w:r>
      <w:r w:rsidRPr="00191D53">
        <w:rPr>
          <w:rFonts w:ascii="Times New Roman" w:eastAsia="ＭＳ 明朝" w:hAnsi="Times New Roman" w:cs="Times New Roman"/>
        </w:rPr>
        <w:t xml:space="preserve">. Retrieved from </w:t>
      </w:r>
      <w:r w:rsidRPr="00191D53">
        <w:rPr>
          <w:rFonts w:ascii="Times New Roman" w:eastAsia="ＭＳ 明朝" w:hAnsi="Times New Roman" w:cs="Times New Roman"/>
        </w:rPr>
        <w:tab/>
      </w:r>
      <w:hyperlink r:id="rId11" w:history="1">
        <w:r w:rsidRPr="00191D53">
          <w:rPr>
            <w:rStyle w:val="Hyperlink"/>
            <w:rFonts w:ascii="Times New Roman" w:eastAsia="ＭＳ 明朝" w:hAnsi="Times New Roman" w:cs="Times New Roman"/>
          </w:rPr>
          <w:t>http://blogs.edweek.org/edweek/curriculum/2016/05/music_association_leaders_comm.ht</w:t>
        </w:r>
      </w:hyperlink>
      <w:r w:rsidRPr="00191D53">
        <w:rPr>
          <w:rFonts w:ascii="Times New Roman" w:eastAsia="ＭＳ 明朝" w:hAnsi="Times New Roman" w:cs="Times New Roman"/>
        </w:rPr>
        <w:tab/>
        <w:t>ml</w:t>
      </w:r>
    </w:p>
    <w:p w14:paraId="20D68E3B" w14:textId="3904297A" w:rsidR="00446D51" w:rsidRPr="00191D53" w:rsidRDefault="00446D51" w:rsidP="00191D53">
      <w:pPr>
        <w:spacing w:line="480" w:lineRule="auto"/>
        <w:ind w:left="720" w:hanging="720"/>
        <w:rPr>
          <w:rFonts w:ascii="Times New Roman" w:hAnsi="Times New Roman" w:cs="Times New Roman"/>
        </w:rPr>
      </w:pPr>
    </w:p>
    <w:p w14:paraId="621B2BFF" w14:textId="77777777" w:rsidR="00446D51" w:rsidRPr="00191D53" w:rsidRDefault="00446D51" w:rsidP="00191D53">
      <w:pPr>
        <w:pStyle w:val="FootnoteText"/>
        <w:spacing w:line="480" w:lineRule="auto"/>
        <w:rPr>
          <w:rFonts w:ascii="Times New Roman" w:hAnsi="Times New Roman" w:cs="Times New Roman"/>
        </w:rPr>
      </w:pPr>
    </w:p>
    <w:p w14:paraId="66944629" w14:textId="77777777" w:rsidR="00446D51" w:rsidRPr="00191D53" w:rsidRDefault="00446D51" w:rsidP="00191D53">
      <w:pPr>
        <w:pStyle w:val="FootnoteText"/>
        <w:spacing w:line="480" w:lineRule="auto"/>
        <w:rPr>
          <w:rFonts w:ascii="Times New Roman" w:hAnsi="Times New Roman" w:cs="Times New Roman"/>
        </w:rPr>
      </w:pPr>
    </w:p>
    <w:p w14:paraId="18CC641D" w14:textId="77777777" w:rsidR="00446D51" w:rsidRPr="00191D53" w:rsidRDefault="00446D51" w:rsidP="00191D53">
      <w:pPr>
        <w:spacing w:line="480" w:lineRule="auto"/>
        <w:rPr>
          <w:rFonts w:ascii="Times New Roman" w:hAnsi="Times New Roman" w:cs="Times New Roman"/>
        </w:rPr>
      </w:pPr>
    </w:p>
    <w:sectPr w:rsidR="00446D51" w:rsidRPr="00191D53" w:rsidSect="00777F32">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48F58" w14:textId="77777777" w:rsidR="00707CE1" w:rsidRDefault="00707CE1" w:rsidP="0027770E">
      <w:r>
        <w:separator/>
      </w:r>
    </w:p>
  </w:endnote>
  <w:endnote w:type="continuationSeparator" w:id="0">
    <w:p w14:paraId="5D84229C" w14:textId="77777777" w:rsidR="00707CE1" w:rsidRDefault="00707CE1" w:rsidP="0027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DC913" w14:textId="77777777" w:rsidR="00707CE1" w:rsidRDefault="00707CE1" w:rsidP="0027770E">
      <w:r>
        <w:separator/>
      </w:r>
    </w:p>
  </w:footnote>
  <w:footnote w:type="continuationSeparator" w:id="0">
    <w:p w14:paraId="6431FEC4" w14:textId="77777777" w:rsidR="00707CE1" w:rsidRDefault="00707CE1" w:rsidP="00277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840D" w14:textId="77777777" w:rsidR="00707CE1" w:rsidRDefault="00707CE1" w:rsidP="008A19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6AB6F" w14:textId="77777777" w:rsidR="00707CE1" w:rsidRDefault="00707CE1" w:rsidP="002777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68C5" w14:textId="77777777" w:rsidR="00707CE1" w:rsidRDefault="00707CE1" w:rsidP="008A19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E17">
      <w:rPr>
        <w:rStyle w:val="PageNumber"/>
        <w:noProof/>
      </w:rPr>
      <w:t>1</w:t>
    </w:r>
    <w:r>
      <w:rPr>
        <w:rStyle w:val="PageNumber"/>
      </w:rPr>
      <w:fldChar w:fldCharType="end"/>
    </w:r>
  </w:p>
  <w:p w14:paraId="469F253C" w14:textId="77777777" w:rsidR="00707CE1" w:rsidRDefault="00707CE1" w:rsidP="0027770E">
    <w:pPr>
      <w:pStyle w:val="Header"/>
      <w:ind w:right="360"/>
      <w:jc w:val="right"/>
    </w:pPr>
    <w:r>
      <w:t xml:space="preserve">Robinson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B7"/>
    <w:rsid w:val="00191D53"/>
    <w:rsid w:val="001D37C9"/>
    <w:rsid w:val="002401CE"/>
    <w:rsid w:val="0027770E"/>
    <w:rsid w:val="002D3E29"/>
    <w:rsid w:val="00446D51"/>
    <w:rsid w:val="004A7543"/>
    <w:rsid w:val="004E6622"/>
    <w:rsid w:val="00557B09"/>
    <w:rsid w:val="00580606"/>
    <w:rsid w:val="005C302F"/>
    <w:rsid w:val="0064503B"/>
    <w:rsid w:val="006A5E3F"/>
    <w:rsid w:val="006C2AB7"/>
    <w:rsid w:val="00707CE1"/>
    <w:rsid w:val="00777F32"/>
    <w:rsid w:val="00810007"/>
    <w:rsid w:val="008113A7"/>
    <w:rsid w:val="008A1963"/>
    <w:rsid w:val="008B46B8"/>
    <w:rsid w:val="00900287"/>
    <w:rsid w:val="009270D5"/>
    <w:rsid w:val="009D0881"/>
    <w:rsid w:val="009D6FB7"/>
    <w:rsid w:val="009E664E"/>
    <w:rsid w:val="00A0721E"/>
    <w:rsid w:val="00A332E0"/>
    <w:rsid w:val="00A844F1"/>
    <w:rsid w:val="00AD0E17"/>
    <w:rsid w:val="00B30C92"/>
    <w:rsid w:val="00C2365E"/>
    <w:rsid w:val="00C271D9"/>
    <w:rsid w:val="00C506A5"/>
    <w:rsid w:val="00CB1270"/>
    <w:rsid w:val="00CB155C"/>
    <w:rsid w:val="00DE195E"/>
    <w:rsid w:val="00EE2640"/>
    <w:rsid w:val="00F14354"/>
    <w:rsid w:val="00F6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5E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5E3F"/>
    <w:pPr>
      <w:spacing w:after="300" w:line="480" w:lineRule="auto"/>
      <w:contextualSpacing/>
      <w:jc w:val="center"/>
    </w:pPr>
    <w:rPr>
      <w:rFonts w:ascii="Times New Roman" w:eastAsiaTheme="majorEastAsia" w:hAnsi="Times New Roman" w:cstheme="majorBidi"/>
      <w:spacing w:val="5"/>
      <w:kern w:val="28"/>
      <w:szCs w:val="52"/>
    </w:rPr>
  </w:style>
  <w:style w:type="character" w:customStyle="1" w:styleId="TitleChar">
    <w:name w:val="Title Char"/>
    <w:basedOn w:val="DefaultParagraphFont"/>
    <w:link w:val="Title"/>
    <w:uiPriority w:val="10"/>
    <w:rsid w:val="006A5E3F"/>
    <w:rPr>
      <w:rFonts w:ascii="Times New Roman" w:eastAsiaTheme="majorEastAsia" w:hAnsi="Times New Roman" w:cstheme="majorBidi"/>
      <w:spacing w:val="5"/>
      <w:kern w:val="28"/>
      <w:szCs w:val="52"/>
    </w:rPr>
  </w:style>
  <w:style w:type="paragraph" w:styleId="Header">
    <w:name w:val="header"/>
    <w:basedOn w:val="Normal"/>
    <w:link w:val="HeaderChar"/>
    <w:uiPriority w:val="99"/>
    <w:unhideWhenUsed/>
    <w:rsid w:val="0027770E"/>
    <w:pPr>
      <w:tabs>
        <w:tab w:val="center" w:pos="4320"/>
        <w:tab w:val="right" w:pos="8640"/>
      </w:tabs>
    </w:pPr>
  </w:style>
  <w:style w:type="character" w:customStyle="1" w:styleId="HeaderChar">
    <w:name w:val="Header Char"/>
    <w:basedOn w:val="DefaultParagraphFont"/>
    <w:link w:val="Header"/>
    <w:uiPriority w:val="99"/>
    <w:rsid w:val="0027770E"/>
  </w:style>
  <w:style w:type="paragraph" w:styleId="Footer">
    <w:name w:val="footer"/>
    <w:basedOn w:val="Normal"/>
    <w:link w:val="FooterChar"/>
    <w:uiPriority w:val="99"/>
    <w:unhideWhenUsed/>
    <w:rsid w:val="0027770E"/>
    <w:pPr>
      <w:tabs>
        <w:tab w:val="center" w:pos="4320"/>
        <w:tab w:val="right" w:pos="8640"/>
      </w:tabs>
    </w:pPr>
  </w:style>
  <w:style w:type="character" w:customStyle="1" w:styleId="FooterChar">
    <w:name w:val="Footer Char"/>
    <w:basedOn w:val="DefaultParagraphFont"/>
    <w:link w:val="Footer"/>
    <w:uiPriority w:val="99"/>
    <w:rsid w:val="0027770E"/>
  </w:style>
  <w:style w:type="character" w:styleId="PageNumber">
    <w:name w:val="page number"/>
    <w:basedOn w:val="DefaultParagraphFont"/>
    <w:uiPriority w:val="99"/>
    <w:semiHidden/>
    <w:unhideWhenUsed/>
    <w:rsid w:val="0027770E"/>
  </w:style>
  <w:style w:type="paragraph" w:styleId="FootnoteText">
    <w:name w:val="footnote text"/>
    <w:basedOn w:val="Normal"/>
    <w:link w:val="FootnoteTextChar"/>
    <w:uiPriority w:val="99"/>
    <w:unhideWhenUsed/>
    <w:rsid w:val="008A1963"/>
  </w:style>
  <w:style w:type="character" w:customStyle="1" w:styleId="FootnoteTextChar">
    <w:name w:val="Footnote Text Char"/>
    <w:basedOn w:val="DefaultParagraphFont"/>
    <w:link w:val="FootnoteText"/>
    <w:uiPriority w:val="99"/>
    <w:rsid w:val="008A1963"/>
  </w:style>
  <w:style w:type="character" w:styleId="FootnoteReference">
    <w:name w:val="footnote reference"/>
    <w:basedOn w:val="DefaultParagraphFont"/>
    <w:uiPriority w:val="99"/>
    <w:unhideWhenUsed/>
    <w:rsid w:val="008A1963"/>
    <w:rPr>
      <w:vertAlign w:val="superscript"/>
    </w:rPr>
  </w:style>
  <w:style w:type="paragraph" w:styleId="EndnoteText">
    <w:name w:val="endnote text"/>
    <w:basedOn w:val="Normal"/>
    <w:link w:val="EndnoteTextChar"/>
    <w:uiPriority w:val="99"/>
    <w:unhideWhenUsed/>
    <w:rsid w:val="008A1963"/>
    <w:rPr>
      <w:rFonts w:ascii="Cambria" w:eastAsia="ＭＳ 明朝" w:hAnsi="Cambria" w:cs="Times New Roman"/>
    </w:rPr>
  </w:style>
  <w:style w:type="character" w:customStyle="1" w:styleId="EndnoteTextChar">
    <w:name w:val="Endnote Text Char"/>
    <w:basedOn w:val="DefaultParagraphFont"/>
    <w:link w:val="EndnoteText"/>
    <w:uiPriority w:val="99"/>
    <w:rsid w:val="008A1963"/>
    <w:rPr>
      <w:rFonts w:ascii="Cambria" w:eastAsia="ＭＳ 明朝" w:hAnsi="Cambria" w:cs="Times New Roman"/>
    </w:rPr>
  </w:style>
  <w:style w:type="character" w:styleId="Hyperlink">
    <w:name w:val="Hyperlink"/>
    <w:basedOn w:val="DefaultParagraphFont"/>
    <w:uiPriority w:val="99"/>
    <w:unhideWhenUsed/>
    <w:rsid w:val="008B46B8"/>
    <w:rPr>
      <w:color w:val="0000FF" w:themeColor="hyperlink"/>
      <w:u w:val="single"/>
    </w:rPr>
  </w:style>
  <w:style w:type="paragraph" w:styleId="BalloonText">
    <w:name w:val="Balloon Text"/>
    <w:basedOn w:val="Normal"/>
    <w:link w:val="BalloonTextChar"/>
    <w:uiPriority w:val="99"/>
    <w:semiHidden/>
    <w:unhideWhenUsed/>
    <w:rsid w:val="00CB12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2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1270"/>
    <w:rPr>
      <w:sz w:val="18"/>
      <w:szCs w:val="18"/>
    </w:rPr>
  </w:style>
  <w:style w:type="paragraph" w:styleId="CommentText">
    <w:name w:val="annotation text"/>
    <w:basedOn w:val="Normal"/>
    <w:link w:val="CommentTextChar"/>
    <w:uiPriority w:val="99"/>
    <w:semiHidden/>
    <w:unhideWhenUsed/>
    <w:rsid w:val="00CB1270"/>
  </w:style>
  <w:style w:type="character" w:customStyle="1" w:styleId="CommentTextChar">
    <w:name w:val="Comment Text Char"/>
    <w:basedOn w:val="DefaultParagraphFont"/>
    <w:link w:val="CommentText"/>
    <w:uiPriority w:val="99"/>
    <w:semiHidden/>
    <w:rsid w:val="00CB1270"/>
  </w:style>
  <w:style w:type="paragraph" w:styleId="CommentSubject">
    <w:name w:val="annotation subject"/>
    <w:basedOn w:val="CommentText"/>
    <w:next w:val="CommentText"/>
    <w:link w:val="CommentSubjectChar"/>
    <w:uiPriority w:val="99"/>
    <w:semiHidden/>
    <w:unhideWhenUsed/>
    <w:rsid w:val="00CB1270"/>
    <w:rPr>
      <w:b/>
      <w:bCs/>
      <w:sz w:val="20"/>
      <w:szCs w:val="20"/>
    </w:rPr>
  </w:style>
  <w:style w:type="character" w:customStyle="1" w:styleId="CommentSubjectChar">
    <w:name w:val="Comment Subject Char"/>
    <w:basedOn w:val="CommentTextChar"/>
    <w:link w:val="CommentSubject"/>
    <w:uiPriority w:val="99"/>
    <w:semiHidden/>
    <w:rsid w:val="00CB1270"/>
    <w:rPr>
      <w:b/>
      <w:bCs/>
      <w:sz w:val="20"/>
      <w:szCs w:val="20"/>
    </w:rPr>
  </w:style>
  <w:style w:type="paragraph" w:styleId="Revision">
    <w:name w:val="Revision"/>
    <w:hidden/>
    <w:uiPriority w:val="99"/>
    <w:semiHidden/>
    <w:rsid w:val="004A75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5E3F"/>
    <w:pPr>
      <w:spacing w:after="300" w:line="480" w:lineRule="auto"/>
      <w:contextualSpacing/>
      <w:jc w:val="center"/>
    </w:pPr>
    <w:rPr>
      <w:rFonts w:ascii="Times New Roman" w:eastAsiaTheme="majorEastAsia" w:hAnsi="Times New Roman" w:cstheme="majorBidi"/>
      <w:spacing w:val="5"/>
      <w:kern w:val="28"/>
      <w:szCs w:val="52"/>
    </w:rPr>
  </w:style>
  <w:style w:type="character" w:customStyle="1" w:styleId="TitleChar">
    <w:name w:val="Title Char"/>
    <w:basedOn w:val="DefaultParagraphFont"/>
    <w:link w:val="Title"/>
    <w:uiPriority w:val="10"/>
    <w:rsid w:val="006A5E3F"/>
    <w:rPr>
      <w:rFonts w:ascii="Times New Roman" w:eastAsiaTheme="majorEastAsia" w:hAnsi="Times New Roman" w:cstheme="majorBidi"/>
      <w:spacing w:val="5"/>
      <w:kern w:val="28"/>
      <w:szCs w:val="52"/>
    </w:rPr>
  </w:style>
  <w:style w:type="paragraph" w:styleId="Header">
    <w:name w:val="header"/>
    <w:basedOn w:val="Normal"/>
    <w:link w:val="HeaderChar"/>
    <w:uiPriority w:val="99"/>
    <w:unhideWhenUsed/>
    <w:rsid w:val="0027770E"/>
    <w:pPr>
      <w:tabs>
        <w:tab w:val="center" w:pos="4320"/>
        <w:tab w:val="right" w:pos="8640"/>
      </w:tabs>
    </w:pPr>
  </w:style>
  <w:style w:type="character" w:customStyle="1" w:styleId="HeaderChar">
    <w:name w:val="Header Char"/>
    <w:basedOn w:val="DefaultParagraphFont"/>
    <w:link w:val="Header"/>
    <w:uiPriority w:val="99"/>
    <w:rsid w:val="0027770E"/>
  </w:style>
  <w:style w:type="paragraph" w:styleId="Footer">
    <w:name w:val="footer"/>
    <w:basedOn w:val="Normal"/>
    <w:link w:val="FooterChar"/>
    <w:uiPriority w:val="99"/>
    <w:unhideWhenUsed/>
    <w:rsid w:val="0027770E"/>
    <w:pPr>
      <w:tabs>
        <w:tab w:val="center" w:pos="4320"/>
        <w:tab w:val="right" w:pos="8640"/>
      </w:tabs>
    </w:pPr>
  </w:style>
  <w:style w:type="character" w:customStyle="1" w:styleId="FooterChar">
    <w:name w:val="Footer Char"/>
    <w:basedOn w:val="DefaultParagraphFont"/>
    <w:link w:val="Footer"/>
    <w:uiPriority w:val="99"/>
    <w:rsid w:val="0027770E"/>
  </w:style>
  <w:style w:type="character" w:styleId="PageNumber">
    <w:name w:val="page number"/>
    <w:basedOn w:val="DefaultParagraphFont"/>
    <w:uiPriority w:val="99"/>
    <w:semiHidden/>
    <w:unhideWhenUsed/>
    <w:rsid w:val="0027770E"/>
  </w:style>
  <w:style w:type="paragraph" w:styleId="FootnoteText">
    <w:name w:val="footnote text"/>
    <w:basedOn w:val="Normal"/>
    <w:link w:val="FootnoteTextChar"/>
    <w:uiPriority w:val="99"/>
    <w:unhideWhenUsed/>
    <w:rsid w:val="008A1963"/>
  </w:style>
  <w:style w:type="character" w:customStyle="1" w:styleId="FootnoteTextChar">
    <w:name w:val="Footnote Text Char"/>
    <w:basedOn w:val="DefaultParagraphFont"/>
    <w:link w:val="FootnoteText"/>
    <w:uiPriority w:val="99"/>
    <w:rsid w:val="008A1963"/>
  </w:style>
  <w:style w:type="character" w:styleId="FootnoteReference">
    <w:name w:val="footnote reference"/>
    <w:basedOn w:val="DefaultParagraphFont"/>
    <w:uiPriority w:val="99"/>
    <w:unhideWhenUsed/>
    <w:rsid w:val="008A1963"/>
    <w:rPr>
      <w:vertAlign w:val="superscript"/>
    </w:rPr>
  </w:style>
  <w:style w:type="paragraph" w:styleId="EndnoteText">
    <w:name w:val="endnote text"/>
    <w:basedOn w:val="Normal"/>
    <w:link w:val="EndnoteTextChar"/>
    <w:uiPriority w:val="99"/>
    <w:unhideWhenUsed/>
    <w:rsid w:val="008A1963"/>
    <w:rPr>
      <w:rFonts w:ascii="Cambria" w:eastAsia="ＭＳ 明朝" w:hAnsi="Cambria" w:cs="Times New Roman"/>
    </w:rPr>
  </w:style>
  <w:style w:type="character" w:customStyle="1" w:styleId="EndnoteTextChar">
    <w:name w:val="Endnote Text Char"/>
    <w:basedOn w:val="DefaultParagraphFont"/>
    <w:link w:val="EndnoteText"/>
    <w:uiPriority w:val="99"/>
    <w:rsid w:val="008A1963"/>
    <w:rPr>
      <w:rFonts w:ascii="Cambria" w:eastAsia="ＭＳ 明朝" w:hAnsi="Cambria" w:cs="Times New Roman"/>
    </w:rPr>
  </w:style>
  <w:style w:type="character" w:styleId="Hyperlink">
    <w:name w:val="Hyperlink"/>
    <w:basedOn w:val="DefaultParagraphFont"/>
    <w:uiPriority w:val="99"/>
    <w:unhideWhenUsed/>
    <w:rsid w:val="008B46B8"/>
    <w:rPr>
      <w:color w:val="0000FF" w:themeColor="hyperlink"/>
      <w:u w:val="single"/>
    </w:rPr>
  </w:style>
  <w:style w:type="paragraph" w:styleId="BalloonText">
    <w:name w:val="Balloon Text"/>
    <w:basedOn w:val="Normal"/>
    <w:link w:val="BalloonTextChar"/>
    <w:uiPriority w:val="99"/>
    <w:semiHidden/>
    <w:unhideWhenUsed/>
    <w:rsid w:val="00CB12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2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1270"/>
    <w:rPr>
      <w:sz w:val="18"/>
      <w:szCs w:val="18"/>
    </w:rPr>
  </w:style>
  <w:style w:type="paragraph" w:styleId="CommentText">
    <w:name w:val="annotation text"/>
    <w:basedOn w:val="Normal"/>
    <w:link w:val="CommentTextChar"/>
    <w:uiPriority w:val="99"/>
    <w:semiHidden/>
    <w:unhideWhenUsed/>
    <w:rsid w:val="00CB1270"/>
  </w:style>
  <w:style w:type="character" w:customStyle="1" w:styleId="CommentTextChar">
    <w:name w:val="Comment Text Char"/>
    <w:basedOn w:val="DefaultParagraphFont"/>
    <w:link w:val="CommentText"/>
    <w:uiPriority w:val="99"/>
    <w:semiHidden/>
    <w:rsid w:val="00CB1270"/>
  </w:style>
  <w:style w:type="paragraph" w:styleId="CommentSubject">
    <w:name w:val="annotation subject"/>
    <w:basedOn w:val="CommentText"/>
    <w:next w:val="CommentText"/>
    <w:link w:val="CommentSubjectChar"/>
    <w:uiPriority w:val="99"/>
    <w:semiHidden/>
    <w:unhideWhenUsed/>
    <w:rsid w:val="00CB1270"/>
    <w:rPr>
      <w:b/>
      <w:bCs/>
      <w:sz w:val="20"/>
      <w:szCs w:val="20"/>
    </w:rPr>
  </w:style>
  <w:style w:type="character" w:customStyle="1" w:styleId="CommentSubjectChar">
    <w:name w:val="Comment Subject Char"/>
    <w:basedOn w:val="CommentTextChar"/>
    <w:link w:val="CommentSubject"/>
    <w:uiPriority w:val="99"/>
    <w:semiHidden/>
    <w:rsid w:val="00CB1270"/>
    <w:rPr>
      <w:b/>
      <w:bCs/>
      <w:sz w:val="20"/>
      <w:szCs w:val="20"/>
    </w:rPr>
  </w:style>
  <w:style w:type="paragraph" w:styleId="Revision">
    <w:name w:val="Revision"/>
    <w:hidden/>
    <w:uiPriority w:val="99"/>
    <w:semiHidden/>
    <w:rsid w:val="004A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edweek.org/edweek/curriculum/2016/05/music_association_leaders_comm.h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atlantic.com/national/archive/2013/05/what-we-mean-when-we-say-race-is-a-social-construct/275872/" TargetMode="External"/><Relationship Id="rId8" Type="http://schemas.openxmlformats.org/officeDocument/2006/relationships/hyperlink" Target="https://www.facebook.com/hashtag/nafme" TargetMode="External"/><Relationship Id="rId9" Type="http://schemas.openxmlformats.org/officeDocument/2006/relationships/hyperlink" Target="https://www.facebook.com/photo.php?fbid=10100190932896228&amp;set=a.630478324708.2083426.48701092&amp;type=3&amp;theater" TargetMode="External"/><Relationship Id="rId10" Type="http://schemas.openxmlformats.org/officeDocument/2006/relationships/hyperlink" Target="http://americanorchestras.org/news-publications/public-statements/league-president-comments-on-diversity-discu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2824</Words>
  <Characters>16103</Characters>
  <Application>Microsoft Macintosh Word</Application>
  <DocSecurity>0</DocSecurity>
  <Lines>134</Lines>
  <Paragraphs>37</Paragraphs>
  <ScaleCrop>false</ScaleCrop>
  <Company/>
  <LinksUpToDate>false</LinksUpToDate>
  <CharactersWithSpaces>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drobinson</dc:creator>
  <cp:keywords/>
  <dc:description/>
  <cp:lastModifiedBy>drobinson</cp:lastModifiedBy>
  <cp:revision>2</cp:revision>
  <dcterms:created xsi:type="dcterms:W3CDTF">2016-08-12T13:40:00Z</dcterms:created>
  <dcterms:modified xsi:type="dcterms:W3CDTF">2016-08-12T13:40:00Z</dcterms:modified>
</cp:coreProperties>
</file>